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C6100" w14:textId="77D8C71B" w:rsidR="00420457" w:rsidRPr="00EC3863" w:rsidRDefault="001C0589" w:rsidP="00D13457">
      <w:pPr>
        <w:pStyle w:val="CRCoverPage"/>
        <w:tabs>
          <w:tab w:val="right" w:pos="9638"/>
        </w:tabs>
        <w:spacing w:after="0"/>
        <w:outlineLvl w:val="0"/>
        <w:rPr>
          <w:rFonts w:hint="eastAsia"/>
          <w:b/>
          <w:noProof/>
          <w:sz w:val="24"/>
          <w:lang w:eastAsia="zh-CN"/>
        </w:rPr>
      </w:pPr>
      <w:bookmarkStart w:id="0" w:name="_Hlk39052450"/>
      <w:r>
        <w:rPr>
          <w:rFonts w:eastAsia="Arial Unicode MS" w:cs="Arial"/>
          <w:b/>
          <w:bCs/>
          <w:sz w:val="24"/>
        </w:rPr>
        <w:t>3GPP TSG-WG SA2 Meeting #1</w:t>
      </w:r>
      <w:r>
        <w:rPr>
          <w:rFonts w:eastAsia="Arial Unicode MS" w:cs="Arial" w:hint="eastAsia"/>
          <w:b/>
          <w:bCs/>
          <w:sz w:val="24"/>
          <w:lang w:eastAsia="zh-CN"/>
        </w:rPr>
        <w:t>41</w:t>
      </w:r>
      <w:r w:rsidR="00825F3D" w:rsidRPr="00EC3863">
        <w:rPr>
          <w:rFonts w:eastAsia="Arial Unicode MS" w:cs="Arial"/>
          <w:b/>
          <w:bCs/>
          <w:sz w:val="24"/>
        </w:rPr>
        <w:t>E</w:t>
      </w:r>
      <w:r w:rsidR="00420457" w:rsidRPr="00EC3863">
        <w:rPr>
          <w:b/>
          <w:noProof/>
          <w:sz w:val="24"/>
        </w:rPr>
        <w:tab/>
      </w:r>
      <w:r w:rsidR="00972758" w:rsidRPr="00EC3863">
        <w:rPr>
          <w:b/>
          <w:i/>
          <w:noProof/>
          <w:sz w:val="28"/>
        </w:rPr>
        <w:t>S2-</w:t>
      </w:r>
      <w:r w:rsidR="000B2AE6">
        <w:rPr>
          <w:b/>
          <w:i/>
          <w:noProof/>
          <w:sz w:val="28"/>
        </w:rPr>
        <w:t>200</w:t>
      </w:r>
      <w:r w:rsidR="00B44035">
        <w:rPr>
          <w:rFonts w:hint="eastAsia"/>
          <w:b/>
          <w:i/>
          <w:noProof/>
          <w:sz w:val="28"/>
          <w:lang w:eastAsia="zh-CN"/>
        </w:rPr>
        <w:t>7343</w:t>
      </w:r>
      <w:bookmarkStart w:id="1" w:name="_GoBack"/>
      <w:bookmarkEnd w:id="1"/>
    </w:p>
    <w:p w14:paraId="3BF245F8" w14:textId="5DCA488A" w:rsidR="00420457" w:rsidRPr="00EC3863" w:rsidRDefault="00825F3D" w:rsidP="00D13457">
      <w:pPr>
        <w:pStyle w:val="CRCoverPage"/>
        <w:pBdr>
          <w:bottom w:val="single" w:sz="6" w:space="0" w:color="auto"/>
        </w:pBdr>
        <w:tabs>
          <w:tab w:val="right" w:pos="9638"/>
        </w:tabs>
        <w:spacing w:after="0"/>
        <w:outlineLvl w:val="0"/>
        <w:rPr>
          <w:b/>
          <w:noProof/>
          <w:sz w:val="24"/>
        </w:rPr>
      </w:pPr>
      <w:proofErr w:type="spellStart"/>
      <w:r w:rsidRPr="00EC3863">
        <w:rPr>
          <w:rFonts w:eastAsia="Arial Unicode MS" w:cs="Arial"/>
          <w:b/>
          <w:bCs/>
          <w:sz w:val="24"/>
        </w:rPr>
        <w:t>Elbonia</w:t>
      </w:r>
      <w:proofErr w:type="spellEnd"/>
      <w:r w:rsidRPr="00EC3863">
        <w:rPr>
          <w:rFonts w:eastAsia="Arial Unicode MS" w:cs="Arial"/>
          <w:b/>
          <w:bCs/>
          <w:sz w:val="24"/>
        </w:rPr>
        <w:t xml:space="preserve">, </w:t>
      </w:r>
      <w:r w:rsidR="008B26E4">
        <w:rPr>
          <w:rFonts w:eastAsia="Arial Unicode MS" w:cs="Arial" w:hint="eastAsia"/>
          <w:b/>
          <w:bCs/>
          <w:sz w:val="24"/>
          <w:lang w:eastAsia="zh-CN"/>
        </w:rPr>
        <w:t>October</w:t>
      </w:r>
      <w:r w:rsidRPr="00EC3863">
        <w:rPr>
          <w:rFonts w:eastAsia="Arial Unicode MS" w:cs="Arial"/>
          <w:b/>
          <w:bCs/>
          <w:sz w:val="24"/>
        </w:rPr>
        <w:t xml:space="preserve"> </w:t>
      </w:r>
      <w:r w:rsidR="008B26E4">
        <w:rPr>
          <w:rFonts w:eastAsia="Arial Unicode MS" w:cs="Arial" w:hint="eastAsia"/>
          <w:b/>
          <w:bCs/>
          <w:sz w:val="24"/>
          <w:lang w:eastAsia="zh-CN"/>
        </w:rPr>
        <w:t>12</w:t>
      </w:r>
      <w:r w:rsidRPr="00EC3863">
        <w:rPr>
          <w:rFonts w:eastAsia="Arial Unicode MS" w:cs="Arial"/>
          <w:b/>
          <w:bCs/>
          <w:sz w:val="24"/>
        </w:rPr>
        <w:t xml:space="preserve"> – </w:t>
      </w:r>
      <w:r w:rsidR="008B26E4">
        <w:rPr>
          <w:rFonts w:eastAsia="Arial Unicode MS" w:cs="Arial" w:hint="eastAsia"/>
          <w:b/>
          <w:bCs/>
          <w:sz w:val="24"/>
          <w:lang w:eastAsia="zh-CN"/>
        </w:rPr>
        <w:t>23</w:t>
      </w:r>
      <w:r w:rsidRPr="00EC3863">
        <w:rPr>
          <w:rFonts w:eastAsia="Arial Unicode MS" w:cs="Arial" w:hint="eastAsia"/>
          <w:b/>
          <w:bCs/>
          <w:sz w:val="24"/>
          <w:lang w:eastAsia="zh-CN"/>
        </w:rPr>
        <w:t>,</w:t>
      </w:r>
      <w:r w:rsidRPr="00EC3863">
        <w:rPr>
          <w:rFonts w:eastAsia="Arial Unicode MS" w:cs="Arial"/>
          <w:b/>
          <w:bCs/>
          <w:sz w:val="24"/>
          <w:lang w:eastAsia="zh-CN"/>
        </w:rPr>
        <w:t xml:space="preserve"> </w:t>
      </w:r>
      <w:r w:rsidRPr="00EC3863">
        <w:rPr>
          <w:rFonts w:eastAsia="Arial Unicode MS" w:cs="Arial"/>
          <w:b/>
          <w:bCs/>
          <w:sz w:val="24"/>
        </w:rPr>
        <w:t>2020</w:t>
      </w:r>
      <w:r w:rsidR="00230096" w:rsidRPr="00EC3863">
        <w:rPr>
          <w:b/>
          <w:noProof/>
          <w:sz w:val="24"/>
        </w:rPr>
        <w:t xml:space="preserve"> </w:t>
      </w:r>
      <w:r w:rsidR="008F22E4" w:rsidRPr="00EC3863">
        <w:rPr>
          <w:b/>
          <w:noProof/>
          <w:sz w:val="24"/>
        </w:rPr>
        <w:tab/>
      </w:r>
      <w:r w:rsidR="00972758" w:rsidRPr="00EC3863">
        <w:rPr>
          <w:rFonts w:cs="Arial"/>
          <w:b/>
          <w:bCs/>
        </w:rPr>
        <w:t>(</w:t>
      </w:r>
      <w:r w:rsidR="00972758" w:rsidRPr="00EC3863">
        <w:rPr>
          <w:rFonts w:cs="Arial"/>
          <w:b/>
          <w:bCs/>
          <w:color w:val="0000FF"/>
        </w:rPr>
        <w:t>revision of S2-200xxxx</w:t>
      </w:r>
      <w:r w:rsidR="00972758" w:rsidRPr="00EC3863">
        <w:rPr>
          <w:rFonts w:cs="Arial"/>
          <w:b/>
          <w:bCs/>
        </w:rPr>
        <w:t>)</w:t>
      </w:r>
    </w:p>
    <w:p w14:paraId="5873166E" w14:textId="77777777" w:rsidR="00420457" w:rsidRPr="00EC3863" w:rsidRDefault="00420457" w:rsidP="00D13457">
      <w:pPr>
        <w:pStyle w:val="CRCoverPage"/>
        <w:tabs>
          <w:tab w:val="right" w:pos="9638"/>
        </w:tabs>
        <w:spacing w:after="0"/>
        <w:outlineLvl w:val="0"/>
        <w:rPr>
          <w:b/>
          <w:noProof/>
          <w:sz w:val="24"/>
        </w:rPr>
      </w:pPr>
    </w:p>
    <w:bookmarkEnd w:id="0"/>
    <w:p w14:paraId="17D5DB5E" w14:textId="29B9A743" w:rsidR="002C6A50" w:rsidRPr="00EC3863" w:rsidRDefault="002C6A50" w:rsidP="002C6A50">
      <w:pPr>
        <w:ind w:left="2127" w:hanging="2127"/>
        <w:rPr>
          <w:rFonts w:ascii="Arial" w:hAnsi="Arial" w:cs="Arial"/>
          <w:b/>
          <w:lang w:eastAsia="zh-CN"/>
        </w:rPr>
      </w:pPr>
      <w:r w:rsidRPr="00EC3863">
        <w:rPr>
          <w:rFonts w:ascii="Arial" w:hAnsi="Arial" w:cs="Arial"/>
          <w:b/>
        </w:rPr>
        <w:t>Source:</w:t>
      </w:r>
      <w:r w:rsidRPr="00EC3863">
        <w:rPr>
          <w:rFonts w:ascii="Arial" w:hAnsi="Arial" w:cs="Arial"/>
          <w:b/>
        </w:rPr>
        <w:tab/>
      </w:r>
      <w:r w:rsidR="008D563A">
        <w:rPr>
          <w:rFonts w:ascii="Arial" w:hAnsi="Arial" w:cs="Arial" w:hint="eastAsia"/>
          <w:b/>
          <w:lang w:eastAsia="zh-CN"/>
        </w:rPr>
        <w:t>CATT</w:t>
      </w:r>
    </w:p>
    <w:p w14:paraId="7F48D4D3" w14:textId="1888BA9D" w:rsidR="002C6A50" w:rsidRPr="00EC3863" w:rsidRDefault="002C6A50" w:rsidP="002C6A50">
      <w:pPr>
        <w:ind w:left="2127" w:hanging="2127"/>
        <w:rPr>
          <w:rFonts w:ascii="Arial" w:hAnsi="Arial" w:cs="Arial"/>
          <w:b/>
        </w:rPr>
      </w:pPr>
      <w:r w:rsidRPr="00EC3863">
        <w:rPr>
          <w:rFonts w:ascii="Arial" w:hAnsi="Arial" w:cs="Arial"/>
          <w:b/>
        </w:rPr>
        <w:t>Title:</w:t>
      </w:r>
      <w:r w:rsidRPr="00EC3863">
        <w:rPr>
          <w:rFonts w:ascii="Arial" w:hAnsi="Arial" w:cs="Arial"/>
          <w:b/>
        </w:rPr>
        <w:tab/>
      </w:r>
      <w:r w:rsidR="001C0589">
        <w:rPr>
          <w:rFonts w:ascii="Arial" w:hAnsi="Arial" w:cs="Arial"/>
          <w:b/>
          <w:lang w:eastAsia="zh-CN"/>
        </w:rPr>
        <w:t>KI #</w:t>
      </w:r>
      <w:r w:rsidR="00304D76">
        <w:rPr>
          <w:rFonts w:ascii="Arial" w:hAnsi="Arial" w:cs="Arial" w:hint="eastAsia"/>
          <w:b/>
          <w:lang w:eastAsia="zh-CN"/>
        </w:rPr>
        <w:t>2</w:t>
      </w:r>
      <w:r w:rsidR="008E3FD3" w:rsidRPr="008E3FD3">
        <w:rPr>
          <w:rFonts w:ascii="Arial" w:hAnsi="Arial" w:cs="Arial"/>
          <w:b/>
          <w:lang w:eastAsia="zh-CN"/>
        </w:rPr>
        <w:t xml:space="preserve">, </w:t>
      </w:r>
      <w:r w:rsidR="00304D76">
        <w:rPr>
          <w:rFonts w:ascii="Arial" w:hAnsi="Arial" w:cs="Arial" w:hint="eastAsia"/>
          <w:b/>
          <w:lang w:eastAsia="zh-CN"/>
        </w:rPr>
        <w:t>Evaluation and conclusion</w:t>
      </w:r>
      <w:r w:rsidR="001C0589">
        <w:rPr>
          <w:rFonts w:ascii="Arial" w:hAnsi="Arial" w:cs="Arial"/>
          <w:b/>
          <w:lang w:eastAsia="zh-CN"/>
        </w:rPr>
        <w:t xml:space="preserve"> </w:t>
      </w:r>
    </w:p>
    <w:p w14:paraId="2FBAA053" w14:textId="3CFB928D" w:rsidR="00440983" w:rsidRPr="00EC3863" w:rsidRDefault="006033B1">
      <w:pPr>
        <w:ind w:left="2127" w:hanging="2127"/>
        <w:rPr>
          <w:rFonts w:ascii="Arial" w:hAnsi="Arial" w:cs="Arial"/>
          <w:b/>
          <w:lang w:eastAsia="zh-CN"/>
        </w:rPr>
      </w:pPr>
      <w:r w:rsidRPr="00EC3863">
        <w:rPr>
          <w:rFonts w:ascii="Arial" w:hAnsi="Arial" w:cs="Arial"/>
          <w:b/>
        </w:rPr>
        <w:t>Document for:</w:t>
      </w:r>
      <w:r w:rsidRPr="00EC3863">
        <w:rPr>
          <w:rFonts w:ascii="Arial" w:hAnsi="Arial" w:cs="Arial"/>
          <w:b/>
        </w:rPr>
        <w:tab/>
      </w:r>
      <w:r w:rsidR="007D2C17" w:rsidRPr="00EC3863">
        <w:rPr>
          <w:rFonts w:ascii="Arial" w:hAnsi="Arial" w:cs="Arial"/>
          <w:b/>
        </w:rPr>
        <w:t>Approval</w:t>
      </w:r>
    </w:p>
    <w:p w14:paraId="25A56233" w14:textId="5630932A" w:rsidR="00440983" w:rsidRPr="00EC3863" w:rsidRDefault="00440983">
      <w:pPr>
        <w:ind w:left="2127" w:hanging="2127"/>
        <w:rPr>
          <w:rFonts w:ascii="Arial" w:hAnsi="Arial" w:cs="Arial"/>
          <w:b/>
          <w:lang w:eastAsia="zh-CN"/>
        </w:rPr>
      </w:pPr>
      <w:r w:rsidRPr="00EC3863">
        <w:rPr>
          <w:rFonts w:ascii="Arial" w:hAnsi="Arial" w:cs="Arial"/>
          <w:b/>
        </w:rPr>
        <w:t>Agenda Item:</w:t>
      </w:r>
      <w:r w:rsidRPr="00EC3863">
        <w:rPr>
          <w:rFonts w:ascii="Arial" w:hAnsi="Arial" w:cs="Arial"/>
          <w:b/>
        </w:rPr>
        <w:tab/>
      </w:r>
      <w:r w:rsidR="007C07E7">
        <w:rPr>
          <w:rFonts w:ascii="Arial" w:hAnsi="Arial" w:cs="Arial"/>
          <w:b/>
        </w:rPr>
        <w:t>8.</w:t>
      </w:r>
      <w:r w:rsidR="00304D76">
        <w:rPr>
          <w:rFonts w:ascii="Arial" w:hAnsi="Arial" w:cs="Arial" w:hint="eastAsia"/>
          <w:b/>
          <w:lang w:eastAsia="zh-CN"/>
        </w:rPr>
        <w:t>3</w:t>
      </w:r>
    </w:p>
    <w:p w14:paraId="54B51465" w14:textId="6C02F643" w:rsidR="00440983" w:rsidRPr="00EC3863" w:rsidRDefault="00440983">
      <w:pPr>
        <w:ind w:left="2127" w:hanging="2127"/>
        <w:rPr>
          <w:rFonts w:ascii="Arial" w:hAnsi="Arial" w:cs="Arial"/>
          <w:b/>
        </w:rPr>
      </w:pPr>
      <w:r w:rsidRPr="00EC3863">
        <w:rPr>
          <w:rFonts w:ascii="Arial" w:hAnsi="Arial" w:cs="Arial"/>
          <w:b/>
        </w:rPr>
        <w:t>Work Item / Release:</w:t>
      </w:r>
      <w:r w:rsidRPr="00EC3863">
        <w:rPr>
          <w:rFonts w:ascii="Arial" w:hAnsi="Arial" w:cs="Arial"/>
          <w:b/>
        </w:rPr>
        <w:tab/>
      </w:r>
      <w:proofErr w:type="spellStart"/>
      <w:r w:rsidR="002C6A50" w:rsidRPr="00EC3863">
        <w:rPr>
          <w:rFonts w:ascii="Arial" w:hAnsi="Arial" w:cs="Arial"/>
          <w:b/>
        </w:rPr>
        <w:t>FS_</w:t>
      </w:r>
      <w:r w:rsidR="00817442">
        <w:rPr>
          <w:rFonts w:ascii="Arial" w:hAnsi="Arial" w:cs="Arial" w:hint="eastAsia"/>
          <w:b/>
          <w:lang w:eastAsia="zh-CN"/>
        </w:rPr>
        <w:t>enh_EC</w:t>
      </w:r>
      <w:proofErr w:type="spellEnd"/>
      <w:r w:rsidR="0053058C" w:rsidRPr="00EC3863">
        <w:rPr>
          <w:rFonts w:ascii="Arial" w:hAnsi="Arial" w:cs="Arial"/>
          <w:b/>
        </w:rPr>
        <w:t xml:space="preserve"> </w:t>
      </w:r>
      <w:r w:rsidR="007D2C17" w:rsidRPr="00EC3863">
        <w:rPr>
          <w:rFonts w:ascii="Arial" w:hAnsi="Arial" w:cs="Arial"/>
          <w:b/>
        </w:rPr>
        <w:t>/</w:t>
      </w:r>
      <w:r w:rsidR="0053058C" w:rsidRPr="00EC3863">
        <w:rPr>
          <w:rFonts w:ascii="Arial" w:hAnsi="Arial" w:cs="Arial"/>
          <w:b/>
        </w:rPr>
        <w:t xml:space="preserve"> </w:t>
      </w:r>
      <w:r w:rsidR="007D2C17" w:rsidRPr="00EC3863">
        <w:rPr>
          <w:rFonts w:ascii="Arial" w:hAnsi="Arial" w:cs="Arial"/>
          <w:b/>
        </w:rPr>
        <w:t>Rel-1</w:t>
      </w:r>
      <w:r w:rsidR="00F44139" w:rsidRPr="00EC3863">
        <w:rPr>
          <w:rFonts w:ascii="Arial" w:hAnsi="Arial" w:cs="Arial"/>
          <w:b/>
        </w:rPr>
        <w:t>7</w:t>
      </w:r>
    </w:p>
    <w:p w14:paraId="3D0B1474" w14:textId="761C0DF7" w:rsidR="00E67AD8" w:rsidRPr="00C41066" w:rsidRDefault="007A6B49" w:rsidP="007A6B49">
      <w:pPr>
        <w:rPr>
          <w:rFonts w:ascii="Arial" w:eastAsiaTheme="minorEastAsia" w:hAnsi="Arial" w:cs="Arial"/>
          <w:i/>
          <w:lang w:eastAsia="zh-CN"/>
        </w:rPr>
      </w:pPr>
      <w:r w:rsidRPr="00EC3863">
        <w:rPr>
          <w:rFonts w:ascii="Arial" w:hAnsi="Arial" w:cs="Arial"/>
          <w:i/>
          <w:lang w:eastAsia="zh-CN"/>
        </w:rPr>
        <w:t xml:space="preserve">Abstract of the contribution: </w:t>
      </w:r>
      <w:r w:rsidR="00C41066">
        <w:rPr>
          <w:rFonts w:ascii="Arial" w:hAnsi="Arial" w:cs="Arial" w:hint="eastAsia"/>
          <w:i/>
          <w:lang w:eastAsia="zh-CN"/>
        </w:rPr>
        <w:t>This contribution proposes</w:t>
      </w:r>
      <w:r w:rsidR="00304D76">
        <w:rPr>
          <w:rFonts w:ascii="Arial" w:hAnsi="Arial" w:cs="Arial" w:hint="eastAsia"/>
          <w:i/>
          <w:lang w:eastAsia="zh-CN"/>
        </w:rPr>
        <w:t xml:space="preserve"> the evaluation and conclusion</w:t>
      </w:r>
      <w:r w:rsidR="007C07E7">
        <w:rPr>
          <w:rFonts w:ascii="Arial" w:hAnsi="Arial" w:cs="Arial" w:hint="eastAsia"/>
          <w:i/>
          <w:lang w:eastAsia="zh-CN"/>
        </w:rPr>
        <w:t xml:space="preserve"> </w:t>
      </w:r>
      <w:r w:rsidR="00647541">
        <w:rPr>
          <w:rFonts w:ascii="Arial" w:hAnsi="Arial" w:cs="Arial" w:hint="eastAsia"/>
          <w:i/>
          <w:lang w:eastAsia="zh-CN"/>
        </w:rPr>
        <w:t xml:space="preserve">for </w:t>
      </w:r>
      <w:r w:rsidR="00304D76">
        <w:rPr>
          <w:rFonts w:ascii="Arial" w:hAnsi="Arial" w:cs="Arial" w:hint="eastAsia"/>
          <w:i/>
          <w:lang w:eastAsia="zh-CN"/>
        </w:rPr>
        <w:t>Key issue #2.</w:t>
      </w:r>
    </w:p>
    <w:p w14:paraId="2950F985" w14:textId="4EC42ADD" w:rsidR="00AB726A" w:rsidRDefault="00AB726A" w:rsidP="00F87536">
      <w:pPr>
        <w:pStyle w:val="1"/>
        <w:rPr>
          <w:lang w:eastAsia="zh-CN"/>
        </w:rPr>
      </w:pPr>
      <w:r>
        <w:rPr>
          <w:rFonts w:hint="eastAsia"/>
          <w:lang w:eastAsia="zh-CN"/>
        </w:rPr>
        <w:t>Discussion</w:t>
      </w:r>
    </w:p>
    <w:p w14:paraId="74E62736" w14:textId="77777777" w:rsidR="00AB726A" w:rsidRPr="00B62208" w:rsidRDefault="00AB726A" w:rsidP="00AB726A">
      <w:r w:rsidRPr="00B62208">
        <w:t>According to discussion, the Solutions to Key Issue #2</w:t>
      </w:r>
      <w:r>
        <w:t xml:space="preserve"> can be classified into different</w:t>
      </w:r>
      <w:r w:rsidRPr="00B62208">
        <w:t xml:space="preserve"> group</w:t>
      </w:r>
      <w:r>
        <w:rPr>
          <w:rFonts w:hint="eastAsia"/>
        </w:rPr>
        <w:t>s, and one of them is</w:t>
      </w:r>
      <w:r w:rsidRPr="00B62208">
        <w:t xml:space="preserve"> </w:t>
      </w:r>
      <w:r>
        <w:rPr>
          <w:rFonts w:hint="eastAsia"/>
        </w:rPr>
        <w:t xml:space="preserve">the </w:t>
      </w:r>
      <w:r w:rsidRPr="00B62208">
        <w:t xml:space="preserve">UE discovers new EAS IP and re-establishes the L4 connection to new EAS. There are 11 solutions in this group and </w:t>
      </w:r>
      <w:r>
        <w:rPr>
          <w:rFonts w:hint="eastAsia"/>
        </w:rPr>
        <w:t>they</w:t>
      </w:r>
      <w:r w:rsidRPr="00B62208">
        <w:t xml:space="preserve"> can be further classified into the following three sub-categories:</w:t>
      </w:r>
    </w:p>
    <w:p w14:paraId="3C7B4837" w14:textId="77777777" w:rsidR="00AB726A" w:rsidRPr="00B62208" w:rsidRDefault="00AB726A" w:rsidP="00AB726A">
      <w:pPr>
        <w:ind w:left="420"/>
      </w:pPr>
      <w:r w:rsidRPr="00B62208">
        <w:t>A)</w:t>
      </w:r>
      <w:r w:rsidRPr="00B62208">
        <w:tab/>
      </w:r>
      <w:r w:rsidRPr="00B62208">
        <w:rPr>
          <w:szCs w:val="21"/>
        </w:rPr>
        <w:t>Provides EAS address to UE via NAS message.</w:t>
      </w:r>
    </w:p>
    <w:p w14:paraId="608E3AB9" w14:textId="40C0E73C" w:rsidR="00AB726A" w:rsidRPr="00B62208" w:rsidRDefault="00AB726A" w:rsidP="00636349">
      <w:pPr>
        <w:ind w:firstLineChars="200" w:firstLine="400"/>
      </w:pPr>
      <w:r w:rsidRPr="00B62208">
        <w:t xml:space="preserve">B)  </w:t>
      </w:r>
      <w:r w:rsidR="00636349">
        <w:rPr>
          <w:rFonts w:hint="eastAsia"/>
          <w:lang w:eastAsia="zh-CN"/>
        </w:rPr>
        <w:t xml:space="preserve">     </w:t>
      </w:r>
      <w:r w:rsidRPr="00B62208">
        <w:rPr>
          <w:szCs w:val="21"/>
        </w:rPr>
        <w:t>Provides EAS address to UE via application mechanism.</w:t>
      </w:r>
    </w:p>
    <w:p w14:paraId="4B6FB5C1" w14:textId="77777777" w:rsidR="00AB726A" w:rsidRPr="00A41743" w:rsidRDefault="00AB726A" w:rsidP="00AB726A">
      <w:pPr>
        <w:ind w:left="420"/>
        <w:rPr>
          <w:lang w:val="en-US"/>
        </w:rPr>
      </w:pPr>
      <w:r w:rsidRPr="00B62208">
        <w:t>C</w:t>
      </w:r>
      <w:r w:rsidRPr="00B62208">
        <w:rPr>
          <w:rFonts w:eastAsia="MS Mincho"/>
        </w:rPr>
        <w:t>)</w:t>
      </w:r>
      <w:r w:rsidRPr="00B62208">
        <w:rPr>
          <w:rFonts w:eastAsia="MS Mincho"/>
        </w:rPr>
        <w:tab/>
      </w:r>
      <w:r w:rsidRPr="00B62208">
        <w:rPr>
          <w:szCs w:val="21"/>
        </w:rPr>
        <w:t>Trigger UE to rediscovery EAS address.</w:t>
      </w:r>
    </w:p>
    <w:p w14:paraId="179C9232" w14:textId="77777777" w:rsidR="00AB726A" w:rsidRPr="00A41743" w:rsidRDefault="00AB726A" w:rsidP="00AB726A">
      <w:r w:rsidRPr="00A41743">
        <w:rPr>
          <w:rFonts w:hint="eastAsia"/>
        </w:rPr>
        <w:t xml:space="preserve">It is proposed to </w:t>
      </w:r>
      <w:r w:rsidRPr="00A41743">
        <w:rPr>
          <w:lang w:eastAsia="zh-CN"/>
        </w:rPr>
        <w:t>evaluate the pro/</w:t>
      </w:r>
      <w:proofErr w:type="spellStart"/>
      <w:r w:rsidRPr="00A41743">
        <w:rPr>
          <w:lang w:eastAsia="zh-CN"/>
        </w:rPr>
        <w:t>cros</w:t>
      </w:r>
      <w:proofErr w:type="spellEnd"/>
      <w:r w:rsidRPr="00A41743">
        <w:rPr>
          <w:rFonts w:hint="eastAsia"/>
        </w:rPr>
        <w:t xml:space="preserve"> of different categories and the solutions in the same group.</w:t>
      </w:r>
    </w:p>
    <w:p w14:paraId="22812063" w14:textId="77777777" w:rsidR="00AB726A" w:rsidRPr="00AB726A" w:rsidRDefault="00AB726A" w:rsidP="00AB726A">
      <w:pPr>
        <w:rPr>
          <w:lang w:eastAsia="zh-CN"/>
        </w:rPr>
      </w:pPr>
    </w:p>
    <w:p w14:paraId="0DE66FF1" w14:textId="77777777" w:rsidR="00F87536" w:rsidRPr="00EC3863" w:rsidRDefault="00F87536" w:rsidP="00F87536">
      <w:pPr>
        <w:pStyle w:val="1"/>
        <w:rPr>
          <w:rFonts w:ascii="Times New Roman" w:hAnsi="Times New Roman"/>
          <w:color w:val="000000"/>
          <w:sz w:val="20"/>
          <w:lang w:eastAsia="zh-CN"/>
        </w:rPr>
      </w:pPr>
      <w:r w:rsidRPr="00EC3863">
        <w:t>Proposal</w:t>
      </w:r>
    </w:p>
    <w:p w14:paraId="05864575" w14:textId="71B243B3" w:rsidR="009F2947" w:rsidRPr="00EC3863" w:rsidRDefault="00AB726A"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30694660"/>
      <w:bookmarkStart w:id="3" w:name="_Toc31096574"/>
      <w:r>
        <w:rPr>
          <w:rFonts w:ascii="Arial" w:hAnsi="Arial" w:cs="Arial"/>
          <w:color w:val="FF0000"/>
          <w:sz w:val="28"/>
          <w:szCs w:val="28"/>
          <w:lang w:val="en-US"/>
        </w:rPr>
        <w:t xml:space="preserve">&lt;&lt;&lt; Start of </w:t>
      </w:r>
      <w:r>
        <w:rPr>
          <w:rFonts w:ascii="Arial" w:hAnsi="Arial" w:cs="Arial" w:hint="eastAsia"/>
          <w:color w:val="FF0000"/>
          <w:sz w:val="28"/>
          <w:szCs w:val="28"/>
          <w:lang w:val="en-US" w:eastAsia="zh-CN"/>
        </w:rPr>
        <w:t>1</w:t>
      </w:r>
      <w:r w:rsidRPr="00AB726A">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rPr>
        <w:t>change</w:t>
      </w:r>
      <w:r w:rsidR="009F2947" w:rsidRPr="00EC3863">
        <w:rPr>
          <w:rFonts w:ascii="Arial" w:hAnsi="Arial" w:cs="Arial"/>
          <w:color w:val="FF0000"/>
          <w:sz w:val="28"/>
          <w:szCs w:val="28"/>
          <w:lang w:val="en-US"/>
        </w:rPr>
        <w:t xml:space="preserve"> &gt;&gt;&gt;</w:t>
      </w:r>
    </w:p>
    <w:p w14:paraId="02A19F70" w14:textId="77777777" w:rsidR="00AB726A" w:rsidRPr="00355D16" w:rsidRDefault="00AB726A" w:rsidP="00AB726A">
      <w:pPr>
        <w:pStyle w:val="3"/>
      </w:pPr>
      <w:bookmarkStart w:id="4" w:name="_Toc50467038"/>
      <w:bookmarkStart w:id="5" w:name="_Toc50468382"/>
      <w:bookmarkStart w:id="6" w:name="_Toc50468652"/>
      <w:bookmarkStart w:id="7" w:name="_Toc50468923"/>
      <w:bookmarkStart w:id="8" w:name="_Toc50630898"/>
      <w:bookmarkStart w:id="9" w:name="_Toc50631400"/>
      <w:bookmarkEnd w:id="2"/>
      <w:bookmarkEnd w:id="3"/>
      <w:proofErr w:type="gramStart"/>
      <w:r w:rsidRPr="00355D16">
        <w:t>7.</w:t>
      </w:r>
      <w:r>
        <w:rPr>
          <w:rFonts w:hint="eastAsia"/>
          <w:lang w:eastAsia="zh-CN"/>
        </w:rPr>
        <w:t>X</w:t>
      </w:r>
      <w:proofErr w:type="gramEnd"/>
      <w:r>
        <w:tab/>
        <w:t>Evaluation for Key Issue #</w:t>
      </w:r>
      <w:r>
        <w:rPr>
          <w:rFonts w:hint="eastAsia"/>
          <w:lang w:eastAsia="zh-CN"/>
        </w:rPr>
        <w:t>2</w:t>
      </w:r>
      <w:r w:rsidRPr="00355D16">
        <w:t xml:space="preserve">: </w:t>
      </w:r>
      <w:bookmarkEnd w:id="4"/>
      <w:bookmarkEnd w:id="5"/>
      <w:bookmarkEnd w:id="6"/>
      <w:bookmarkEnd w:id="7"/>
      <w:bookmarkEnd w:id="8"/>
      <w:bookmarkEnd w:id="9"/>
      <w:r>
        <w:rPr>
          <w:lang w:eastAsia="zh-CN"/>
        </w:rPr>
        <w:t>UE discover</w:t>
      </w:r>
      <w:r>
        <w:rPr>
          <w:rFonts w:hint="eastAsia"/>
          <w:lang w:eastAsia="zh-CN"/>
        </w:rPr>
        <w:t>s</w:t>
      </w:r>
      <w:r>
        <w:rPr>
          <w:lang w:eastAsia="zh-CN"/>
        </w:rPr>
        <w:t xml:space="preserve"> new EAS IP</w:t>
      </w:r>
      <w:r>
        <w:rPr>
          <w:rFonts w:hint="eastAsia"/>
          <w:lang w:eastAsia="zh-CN"/>
        </w:rPr>
        <w:t xml:space="preserve"> and re-establishes L4 connection</w:t>
      </w:r>
    </w:p>
    <w:p w14:paraId="0D6E3F51" w14:textId="77777777" w:rsidR="00AB726A" w:rsidRDefault="00AB726A" w:rsidP="00AB726A">
      <w:r w:rsidRPr="00AF5A54">
        <w:rPr>
          <w:rFonts w:hint="eastAsia"/>
        </w:rPr>
        <w:t xml:space="preserve">The following solutions describes how to support EAS relocation by the approach </w:t>
      </w:r>
      <w:r>
        <w:rPr>
          <w:rFonts w:hint="eastAsia"/>
        </w:rPr>
        <w:t xml:space="preserve">the </w:t>
      </w:r>
      <w:r w:rsidRPr="00B62208">
        <w:t>UE discovers new EAS IP and re-establishes the L4 connection to new EAS.</w:t>
      </w:r>
    </w:p>
    <w:p w14:paraId="597FBFAC" w14:textId="77777777" w:rsidR="00AB726A" w:rsidRDefault="00AB726A" w:rsidP="00AB726A"/>
    <w:p w14:paraId="14E911A3" w14:textId="77777777" w:rsidR="00AB726A" w:rsidRPr="00A41743" w:rsidRDefault="00AB726A" w:rsidP="00AB726A">
      <w:pPr>
        <w:pStyle w:val="TF"/>
        <w:rPr>
          <w:lang w:eastAsia="zh-CN"/>
        </w:rPr>
      </w:pPr>
      <w:r>
        <w:rPr>
          <w:lang w:eastAsia="zh-CN"/>
        </w:rPr>
        <w:t>Table 7.x-1: Evaluations of solutions for UE discover</w:t>
      </w:r>
      <w:r>
        <w:rPr>
          <w:rFonts w:hint="eastAsia"/>
          <w:lang w:eastAsia="zh-CN"/>
        </w:rPr>
        <w:t>s</w:t>
      </w:r>
      <w:r>
        <w:rPr>
          <w:lang w:eastAsia="zh-CN"/>
        </w:rPr>
        <w:t xml:space="preserve"> new EAS IP</w:t>
      </w:r>
      <w:r>
        <w:rPr>
          <w:rFonts w:hint="eastAsia"/>
          <w:lang w:eastAsia="zh-CN"/>
        </w:rPr>
        <w:t xml:space="preserve"> and re-establishes L4 connection</w:t>
      </w:r>
      <w:r>
        <w:rPr>
          <w:lang w:eastAsia="zh-CN"/>
        </w:rPr>
        <w:t xml:space="preserve"> case</w:t>
      </w:r>
    </w:p>
    <w:tbl>
      <w:tblPr>
        <w:tblStyle w:val="a8"/>
        <w:tblW w:w="8330" w:type="dxa"/>
        <w:tblLayout w:type="fixed"/>
        <w:tblLook w:val="0420" w:firstRow="1" w:lastRow="0" w:firstColumn="0" w:lastColumn="0" w:noHBand="0" w:noVBand="1"/>
      </w:tblPr>
      <w:tblGrid>
        <w:gridCol w:w="1668"/>
        <w:gridCol w:w="1559"/>
        <w:gridCol w:w="5103"/>
      </w:tblGrid>
      <w:tr w:rsidR="00AB726A" w:rsidRPr="00C26AAC" w14:paraId="40C719F0" w14:textId="77777777" w:rsidTr="00863075">
        <w:trPr>
          <w:trHeight w:val="290"/>
        </w:trPr>
        <w:tc>
          <w:tcPr>
            <w:tcW w:w="1668" w:type="dxa"/>
            <w:tcBorders>
              <w:top w:val="single" w:sz="4" w:space="0" w:color="auto"/>
              <w:left w:val="single" w:sz="4" w:space="0" w:color="auto"/>
              <w:bottom w:val="single" w:sz="4" w:space="0" w:color="auto"/>
              <w:right w:val="single" w:sz="4" w:space="0" w:color="auto"/>
            </w:tcBorders>
          </w:tcPr>
          <w:p w14:paraId="4C56601F" w14:textId="77777777" w:rsidR="00AB726A" w:rsidRPr="00C26AAC" w:rsidRDefault="00AB726A" w:rsidP="00863075">
            <w:pPr>
              <w:jc w:val="center"/>
              <w:rPr>
                <w:b/>
                <w:bCs/>
                <w:sz w:val="21"/>
                <w:szCs w:val="21"/>
              </w:rPr>
            </w:pPr>
            <w:r w:rsidRPr="00C26AAC">
              <w:rPr>
                <w:b/>
                <w:bCs/>
                <w:sz w:val="21"/>
                <w:szCs w:val="21"/>
              </w:rPr>
              <w:t>Categories</w:t>
            </w:r>
          </w:p>
        </w:tc>
        <w:tc>
          <w:tcPr>
            <w:tcW w:w="1559" w:type="dxa"/>
            <w:tcBorders>
              <w:top w:val="single" w:sz="4" w:space="0" w:color="auto"/>
              <w:left w:val="single" w:sz="4" w:space="0" w:color="auto"/>
              <w:bottom w:val="single" w:sz="4" w:space="0" w:color="auto"/>
              <w:right w:val="single" w:sz="4" w:space="0" w:color="auto"/>
            </w:tcBorders>
            <w:hideMark/>
          </w:tcPr>
          <w:p w14:paraId="28B27129" w14:textId="77777777" w:rsidR="00AB726A" w:rsidRPr="00C26AAC" w:rsidRDefault="00AB726A" w:rsidP="00863075">
            <w:pPr>
              <w:jc w:val="center"/>
              <w:rPr>
                <w:sz w:val="21"/>
                <w:szCs w:val="21"/>
              </w:rPr>
            </w:pPr>
            <w:r w:rsidRPr="00C26AAC">
              <w:rPr>
                <w:b/>
                <w:bCs/>
                <w:sz w:val="21"/>
                <w:szCs w:val="21"/>
              </w:rPr>
              <w:t>Solutions</w:t>
            </w:r>
          </w:p>
        </w:tc>
        <w:tc>
          <w:tcPr>
            <w:tcW w:w="5103" w:type="dxa"/>
            <w:tcBorders>
              <w:top w:val="single" w:sz="4" w:space="0" w:color="auto"/>
              <w:left w:val="single" w:sz="4" w:space="0" w:color="auto"/>
              <w:bottom w:val="single" w:sz="4" w:space="0" w:color="auto"/>
              <w:right w:val="single" w:sz="4" w:space="0" w:color="auto"/>
            </w:tcBorders>
          </w:tcPr>
          <w:p w14:paraId="60ABFAF3" w14:textId="77777777" w:rsidR="00AB726A" w:rsidRPr="00C26AAC" w:rsidRDefault="00AB726A" w:rsidP="00863075">
            <w:pPr>
              <w:jc w:val="center"/>
              <w:rPr>
                <w:b/>
                <w:bCs/>
                <w:sz w:val="21"/>
                <w:szCs w:val="21"/>
              </w:rPr>
            </w:pPr>
            <w:r w:rsidRPr="00C26AAC">
              <w:rPr>
                <w:b/>
                <w:bCs/>
                <w:sz w:val="21"/>
                <w:szCs w:val="21"/>
              </w:rPr>
              <w:t>Summary</w:t>
            </w:r>
          </w:p>
        </w:tc>
      </w:tr>
      <w:tr w:rsidR="00AB726A" w:rsidRPr="003023A9" w14:paraId="118E5703" w14:textId="77777777" w:rsidTr="00863075">
        <w:trPr>
          <w:trHeight w:val="1148"/>
        </w:trPr>
        <w:tc>
          <w:tcPr>
            <w:tcW w:w="1668" w:type="dxa"/>
            <w:vMerge w:val="restart"/>
            <w:tcBorders>
              <w:top w:val="single" w:sz="4" w:space="0" w:color="auto"/>
              <w:left w:val="single" w:sz="4" w:space="0" w:color="auto"/>
              <w:right w:val="single" w:sz="4" w:space="0" w:color="auto"/>
            </w:tcBorders>
          </w:tcPr>
          <w:p w14:paraId="313AE7FA" w14:textId="77777777" w:rsidR="00AB726A" w:rsidRPr="00C26AAC" w:rsidRDefault="00AB726A" w:rsidP="00AB726A">
            <w:pPr>
              <w:pStyle w:val="ae"/>
              <w:numPr>
                <w:ilvl w:val="0"/>
                <w:numId w:val="44"/>
              </w:numPr>
              <w:overflowPunct w:val="0"/>
              <w:autoSpaceDE w:val="0"/>
              <w:autoSpaceDN w:val="0"/>
              <w:adjustRightInd w:val="0"/>
              <w:spacing w:after="180"/>
              <w:rPr>
                <w:rFonts w:ascii="Times New Roman" w:hAnsi="Times New Roman" w:cs="Times New Roman"/>
                <w:szCs w:val="21"/>
              </w:rPr>
            </w:pPr>
            <w:r w:rsidRPr="00C26AAC">
              <w:rPr>
                <w:rFonts w:ascii="Times New Roman" w:hAnsi="Times New Roman" w:cs="Times New Roman"/>
                <w:szCs w:val="21"/>
              </w:rPr>
              <w:t>Provides EAS address to UE via NAS message</w:t>
            </w:r>
          </w:p>
        </w:tc>
        <w:tc>
          <w:tcPr>
            <w:tcW w:w="1559" w:type="dxa"/>
            <w:tcBorders>
              <w:top w:val="single" w:sz="4" w:space="0" w:color="auto"/>
              <w:left w:val="single" w:sz="4" w:space="0" w:color="auto"/>
              <w:bottom w:val="single" w:sz="4" w:space="0" w:color="auto"/>
              <w:right w:val="single" w:sz="4" w:space="0" w:color="auto"/>
            </w:tcBorders>
          </w:tcPr>
          <w:p w14:paraId="3BE228DA" w14:textId="77777777" w:rsidR="00AB726A" w:rsidRPr="003023A9" w:rsidRDefault="00AB726A" w:rsidP="00863075">
            <w:pPr>
              <w:rPr>
                <w:sz w:val="21"/>
                <w:szCs w:val="21"/>
              </w:rPr>
            </w:pPr>
            <w:r w:rsidRPr="003023A9">
              <w:rPr>
                <w:sz w:val="21"/>
                <w:szCs w:val="21"/>
              </w:rPr>
              <w:t>Solution #28</w:t>
            </w:r>
          </w:p>
        </w:tc>
        <w:tc>
          <w:tcPr>
            <w:tcW w:w="5103" w:type="dxa"/>
            <w:tcBorders>
              <w:top w:val="single" w:sz="4" w:space="0" w:color="auto"/>
              <w:left w:val="single" w:sz="4" w:space="0" w:color="auto"/>
              <w:bottom w:val="single" w:sz="4" w:space="0" w:color="auto"/>
              <w:right w:val="single" w:sz="4" w:space="0" w:color="auto"/>
            </w:tcBorders>
          </w:tcPr>
          <w:p w14:paraId="6E461486" w14:textId="77777777" w:rsidR="00AB726A" w:rsidRPr="003023A9" w:rsidRDefault="00AB726A" w:rsidP="00863075">
            <w:pPr>
              <w:rPr>
                <w:sz w:val="21"/>
                <w:szCs w:val="21"/>
                <w:lang w:val="en-IN"/>
              </w:rPr>
            </w:pPr>
            <w:r w:rsidRPr="003023A9">
              <w:rPr>
                <w:sz w:val="21"/>
                <w:szCs w:val="21"/>
              </w:rPr>
              <w:t>T</w:t>
            </w:r>
            <w:r w:rsidRPr="003023A9">
              <w:rPr>
                <w:sz w:val="21"/>
                <w:szCs w:val="21"/>
                <w:lang w:val="en-IN" w:eastAsia="ko-KR"/>
              </w:rPr>
              <w:t xml:space="preserve">he SMF subscribes to the AF on application change, especially, the application server's IP address change. </w:t>
            </w:r>
            <w:r w:rsidRPr="003023A9">
              <w:rPr>
                <w:sz w:val="21"/>
                <w:szCs w:val="21"/>
                <w:lang w:val="en-IN"/>
              </w:rPr>
              <w:t>T</w:t>
            </w:r>
            <w:r w:rsidRPr="003023A9">
              <w:rPr>
                <w:sz w:val="21"/>
                <w:szCs w:val="21"/>
                <w:lang w:val="en-IN" w:eastAsia="ko-KR"/>
              </w:rPr>
              <w:t xml:space="preserve">he SMF </w:t>
            </w:r>
            <w:r w:rsidRPr="003023A9">
              <w:rPr>
                <w:sz w:val="21"/>
                <w:szCs w:val="21"/>
                <w:lang w:val="en-IN"/>
              </w:rPr>
              <w:t xml:space="preserve">receives the new EAS IP address and sends it to the UE </w:t>
            </w:r>
            <w:r w:rsidRPr="003023A9">
              <w:rPr>
                <w:sz w:val="21"/>
                <w:szCs w:val="21"/>
                <w:lang w:val="en-IN" w:eastAsia="ko-KR"/>
              </w:rPr>
              <w:t>via NAS PCO</w:t>
            </w:r>
            <w:r w:rsidRPr="003023A9">
              <w:rPr>
                <w:sz w:val="21"/>
                <w:szCs w:val="21"/>
                <w:lang w:val="en-IN"/>
              </w:rPr>
              <w:t>.</w:t>
            </w:r>
          </w:p>
        </w:tc>
      </w:tr>
      <w:tr w:rsidR="00AB726A" w:rsidRPr="003023A9" w14:paraId="52D8C4FB" w14:textId="77777777" w:rsidTr="00863075">
        <w:trPr>
          <w:trHeight w:val="1148"/>
        </w:trPr>
        <w:tc>
          <w:tcPr>
            <w:tcW w:w="1668" w:type="dxa"/>
            <w:vMerge/>
            <w:tcBorders>
              <w:left w:val="single" w:sz="4" w:space="0" w:color="auto"/>
              <w:right w:val="single" w:sz="4" w:space="0" w:color="auto"/>
            </w:tcBorders>
          </w:tcPr>
          <w:p w14:paraId="1CACCB02" w14:textId="77777777" w:rsidR="00AB726A" w:rsidRPr="003023A9" w:rsidRDefault="00AB726A" w:rsidP="00863075">
            <w:pPr>
              <w:rPr>
                <w:sz w:val="21"/>
                <w:szCs w:val="21"/>
              </w:rPr>
            </w:pPr>
          </w:p>
        </w:tc>
        <w:tc>
          <w:tcPr>
            <w:tcW w:w="1559" w:type="dxa"/>
            <w:tcBorders>
              <w:top w:val="single" w:sz="4" w:space="0" w:color="auto"/>
              <w:left w:val="single" w:sz="4" w:space="0" w:color="auto"/>
              <w:bottom w:val="single" w:sz="4" w:space="0" w:color="auto"/>
              <w:right w:val="single" w:sz="4" w:space="0" w:color="auto"/>
            </w:tcBorders>
          </w:tcPr>
          <w:p w14:paraId="2BF4D90E" w14:textId="77777777" w:rsidR="00AB726A" w:rsidRPr="003023A9" w:rsidRDefault="00AB726A" w:rsidP="00863075">
            <w:pPr>
              <w:rPr>
                <w:sz w:val="21"/>
                <w:szCs w:val="21"/>
              </w:rPr>
            </w:pPr>
            <w:r w:rsidRPr="003023A9">
              <w:rPr>
                <w:sz w:val="21"/>
                <w:szCs w:val="21"/>
              </w:rPr>
              <w:t>Solution #31</w:t>
            </w:r>
          </w:p>
        </w:tc>
        <w:tc>
          <w:tcPr>
            <w:tcW w:w="5103" w:type="dxa"/>
            <w:tcBorders>
              <w:top w:val="single" w:sz="4" w:space="0" w:color="auto"/>
              <w:left w:val="single" w:sz="4" w:space="0" w:color="auto"/>
              <w:bottom w:val="single" w:sz="4" w:space="0" w:color="auto"/>
              <w:right w:val="single" w:sz="4" w:space="0" w:color="auto"/>
            </w:tcBorders>
          </w:tcPr>
          <w:p w14:paraId="6B37B2F1" w14:textId="77777777" w:rsidR="00AB726A" w:rsidRPr="003023A9" w:rsidRDefault="00AB726A" w:rsidP="00863075">
            <w:pPr>
              <w:rPr>
                <w:sz w:val="21"/>
                <w:szCs w:val="21"/>
                <w:lang w:val="en-IN"/>
              </w:rPr>
            </w:pPr>
            <w:r w:rsidRPr="003023A9">
              <w:rPr>
                <w:sz w:val="21"/>
                <w:szCs w:val="21"/>
                <w:lang w:val="en-IN" w:eastAsia="ko-KR"/>
              </w:rPr>
              <w:t>The AF sends new EAS information or indicator to SMF, and then the SMF forwards the information to UE via NAS message. It also supports indicates UE to suspend or resume the uplink traffic.</w:t>
            </w:r>
          </w:p>
        </w:tc>
      </w:tr>
      <w:tr w:rsidR="00AB726A" w:rsidRPr="003023A9" w14:paraId="770EE99C" w14:textId="77777777" w:rsidTr="00863075">
        <w:trPr>
          <w:trHeight w:val="1148"/>
        </w:trPr>
        <w:tc>
          <w:tcPr>
            <w:tcW w:w="1668" w:type="dxa"/>
            <w:vMerge/>
            <w:tcBorders>
              <w:left w:val="single" w:sz="4" w:space="0" w:color="auto"/>
              <w:bottom w:val="single" w:sz="4" w:space="0" w:color="auto"/>
              <w:right w:val="single" w:sz="4" w:space="0" w:color="auto"/>
            </w:tcBorders>
          </w:tcPr>
          <w:p w14:paraId="6109AD92" w14:textId="77777777" w:rsidR="00AB726A" w:rsidRPr="003023A9" w:rsidRDefault="00AB726A" w:rsidP="00863075">
            <w:pPr>
              <w:rPr>
                <w:sz w:val="21"/>
                <w:szCs w:val="21"/>
              </w:rPr>
            </w:pPr>
          </w:p>
        </w:tc>
        <w:tc>
          <w:tcPr>
            <w:tcW w:w="1559" w:type="dxa"/>
            <w:tcBorders>
              <w:top w:val="single" w:sz="4" w:space="0" w:color="auto"/>
              <w:left w:val="single" w:sz="4" w:space="0" w:color="auto"/>
              <w:bottom w:val="single" w:sz="4" w:space="0" w:color="auto"/>
              <w:right w:val="single" w:sz="4" w:space="0" w:color="auto"/>
            </w:tcBorders>
          </w:tcPr>
          <w:p w14:paraId="4B549274" w14:textId="77777777" w:rsidR="00AB726A" w:rsidRPr="003023A9" w:rsidRDefault="00AB726A" w:rsidP="00863075">
            <w:pPr>
              <w:rPr>
                <w:sz w:val="21"/>
                <w:szCs w:val="21"/>
              </w:rPr>
            </w:pPr>
            <w:r w:rsidRPr="003023A9">
              <w:rPr>
                <w:sz w:val="21"/>
                <w:szCs w:val="21"/>
              </w:rPr>
              <w:t>Solution #37</w:t>
            </w:r>
          </w:p>
        </w:tc>
        <w:tc>
          <w:tcPr>
            <w:tcW w:w="5103" w:type="dxa"/>
            <w:tcBorders>
              <w:top w:val="single" w:sz="4" w:space="0" w:color="auto"/>
              <w:left w:val="single" w:sz="4" w:space="0" w:color="auto"/>
              <w:bottom w:val="single" w:sz="4" w:space="0" w:color="auto"/>
              <w:right w:val="single" w:sz="4" w:space="0" w:color="auto"/>
            </w:tcBorders>
          </w:tcPr>
          <w:p w14:paraId="068352DF" w14:textId="77777777" w:rsidR="00AB726A" w:rsidRPr="003023A9" w:rsidRDefault="00AB726A" w:rsidP="00863075">
            <w:pPr>
              <w:rPr>
                <w:sz w:val="21"/>
                <w:szCs w:val="21"/>
              </w:rPr>
            </w:pPr>
            <w:r w:rsidRPr="003023A9">
              <w:rPr>
                <w:sz w:val="21"/>
                <w:szCs w:val="21"/>
              </w:rPr>
              <w:t xml:space="preserve">5GC receives the EAS address from provides EAS address from AF and push it to UE via PDU session modification/UCU/re-registration procedure </w:t>
            </w:r>
          </w:p>
        </w:tc>
      </w:tr>
      <w:tr w:rsidR="00AB726A" w:rsidRPr="003023A9" w14:paraId="2ADD702D" w14:textId="77777777" w:rsidTr="00863075">
        <w:trPr>
          <w:trHeight w:val="1148"/>
        </w:trPr>
        <w:tc>
          <w:tcPr>
            <w:tcW w:w="1668" w:type="dxa"/>
            <w:vMerge w:val="restart"/>
            <w:tcBorders>
              <w:top w:val="single" w:sz="4" w:space="0" w:color="auto"/>
              <w:left w:val="single" w:sz="4" w:space="0" w:color="auto"/>
              <w:right w:val="single" w:sz="4" w:space="0" w:color="auto"/>
            </w:tcBorders>
          </w:tcPr>
          <w:p w14:paraId="1224F325" w14:textId="77777777" w:rsidR="00AB726A" w:rsidRPr="00C26AAC" w:rsidRDefault="00AB726A" w:rsidP="00AB726A">
            <w:pPr>
              <w:pStyle w:val="ae"/>
              <w:numPr>
                <w:ilvl w:val="0"/>
                <w:numId w:val="44"/>
              </w:numPr>
              <w:overflowPunct w:val="0"/>
              <w:autoSpaceDE w:val="0"/>
              <w:autoSpaceDN w:val="0"/>
              <w:adjustRightInd w:val="0"/>
              <w:spacing w:after="180"/>
              <w:jc w:val="both"/>
              <w:rPr>
                <w:rFonts w:ascii="Times New Roman" w:hAnsi="Times New Roman" w:cs="Times New Roman"/>
                <w:szCs w:val="21"/>
              </w:rPr>
            </w:pPr>
            <w:r w:rsidRPr="00C26AAC">
              <w:rPr>
                <w:rFonts w:ascii="Times New Roman" w:hAnsi="Times New Roman" w:cs="Times New Roman"/>
                <w:szCs w:val="21"/>
              </w:rPr>
              <w:t>Provides EAS address to UE via application mechanism</w:t>
            </w:r>
          </w:p>
        </w:tc>
        <w:tc>
          <w:tcPr>
            <w:tcW w:w="1559" w:type="dxa"/>
            <w:tcBorders>
              <w:top w:val="single" w:sz="4" w:space="0" w:color="auto"/>
              <w:left w:val="single" w:sz="4" w:space="0" w:color="auto"/>
              <w:bottom w:val="single" w:sz="4" w:space="0" w:color="auto"/>
              <w:right w:val="single" w:sz="4" w:space="0" w:color="auto"/>
            </w:tcBorders>
          </w:tcPr>
          <w:p w14:paraId="2E909474" w14:textId="77777777" w:rsidR="00AB726A" w:rsidRPr="003023A9" w:rsidRDefault="00AB726A" w:rsidP="00863075">
            <w:pPr>
              <w:rPr>
                <w:sz w:val="21"/>
                <w:szCs w:val="21"/>
              </w:rPr>
            </w:pPr>
            <w:r w:rsidRPr="003023A9">
              <w:rPr>
                <w:sz w:val="21"/>
                <w:szCs w:val="21"/>
              </w:rPr>
              <w:t xml:space="preserve">Solution #27 </w:t>
            </w:r>
          </w:p>
        </w:tc>
        <w:tc>
          <w:tcPr>
            <w:tcW w:w="5103" w:type="dxa"/>
            <w:tcBorders>
              <w:top w:val="single" w:sz="4" w:space="0" w:color="auto"/>
              <w:left w:val="single" w:sz="4" w:space="0" w:color="auto"/>
              <w:bottom w:val="single" w:sz="4" w:space="0" w:color="auto"/>
              <w:right w:val="single" w:sz="4" w:space="0" w:color="auto"/>
            </w:tcBorders>
          </w:tcPr>
          <w:p w14:paraId="7B9C00F3" w14:textId="77777777" w:rsidR="00AB726A" w:rsidRPr="003023A9" w:rsidRDefault="00AB726A" w:rsidP="00863075">
            <w:pPr>
              <w:rPr>
                <w:sz w:val="21"/>
                <w:szCs w:val="21"/>
              </w:rPr>
            </w:pPr>
            <w:r w:rsidRPr="003023A9">
              <w:rPr>
                <w:sz w:val="21"/>
                <w:szCs w:val="21"/>
              </w:rPr>
              <w:t>The old EAS may send new EAS IP address to the UE via application mechanism after receives the late notification for indication of the successful UP relocation.</w:t>
            </w:r>
          </w:p>
        </w:tc>
      </w:tr>
      <w:tr w:rsidR="001E6739" w:rsidRPr="003023A9" w14:paraId="1606A8CE" w14:textId="77777777" w:rsidTr="00863075">
        <w:trPr>
          <w:trHeight w:val="1148"/>
        </w:trPr>
        <w:tc>
          <w:tcPr>
            <w:tcW w:w="1668" w:type="dxa"/>
            <w:vMerge/>
            <w:tcBorders>
              <w:top w:val="single" w:sz="4" w:space="0" w:color="auto"/>
              <w:left w:val="single" w:sz="4" w:space="0" w:color="auto"/>
              <w:right w:val="single" w:sz="4" w:space="0" w:color="auto"/>
            </w:tcBorders>
          </w:tcPr>
          <w:p w14:paraId="7CBC8552" w14:textId="77777777" w:rsidR="001E6739" w:rsidRPr="00C26AAC" w:rsidRDefault="001E6739" w:rsidP="00AB726A">
            <w:pPr>
              <w:pStyle w:val="ae"/>
              <w:numPr>
                <w:ilvl w:val="0"/>
                <w:numId w:val="44"/>
              </w:numPr>
              <w:overflowPunct w:val="0"/>
              <w:autoSpaceDE w:val="0"/>
              <w:autoSpaceDN w:val="0"/>
              <w:adjustRightInd w:val="0"/>
              <w:spacing w:after="180"/>
              <w:jc w:val="both"/>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tcPr>
          <w:p w14:paraId="6753A2C8" w14:textId="7755E62E" w:rsidR="001E6739" w:rsidRPr="003023A9" w:rsidRDefault="001E6739" w:rsidP="00863075">
            <w:pPr>
              <w:rPr>
                <w:sz w:val="21"/>
                <w:szCs w:val="21"/>
              </w:rPr>
            </w:pPr>
            <w:r w:rsidRPr="003023A9">
              <w:rPr>
                <w:sz w:val="21"/>
                <w:szCs w:val="21"/>
              </w:rPr>
              <w:t xml:space="preserve">Solution #25 </w:t>
            </w:r>
          </w:p>
        </w:tc>
        <w:tc>
          <w:tcPr>
            <w:tcW w:w="5103" w:type="dxa"/>
            <w:tcBorders>
              <w:top w:val="single" w:sz="4" w:space="0" w:color="auto"/>
              <w:left w:val="single" w:sz="4" w:space="0" w:color="auto"/>
              <w:bottom w:val="single" w:sz="4" w:space="0" w:color="auto"/>
              <w:right w:val="single" w:sz="4" w:space="0" w:color="auto"/>
            </w:tcBorders>
          </w:tcPr>
          <w:p w14:paraId="0E98C693" w14:textId="356C5997" w:rsidR="001E6739" w:rsidRPr="003023A9" w:rsidRDefault="001E6739" w:rsidP="00863075">
            <w:pPr>
              <w:rPr>
                <w:sz w:val="21"/>
                <w:szCs w:val="21"/>
              </w:rPr>
            </w:pPr>
            <w:r w:rsidRPr="003023A9">
              <w:rPr>
                <w:rFonts w:eastAsiaTheme="minorEastAsia"/>
                <w:sz w:val="21"/>
                <w:szCs w:val="21"/>
              </w:rPr>
              <w:t xml:space="preserve">Using </w:t>
            </w:r>
            <w:proofErr w:type="spellStart"/>
            <w:r w:rsidRPr="003023A9">
              <w:rPr>
                <w:rFonts w:eastAsiaTheme="minorEastAsia"/>
                <w:sz w:val="21"/>
                <w:szCs w:val="21"/>
              </w:rPr>
              <w:t>Anycast</w:t>
            </w:r>
            <w:proofErr w:type="spellEnd"/>
            <w:r w:rsidRPr="003023A9">
              <w:rPr>
                <w:rFonts w:eastAsiaTheme="minorEastAsia"/>
                <w:sz w:val="21"/>
                <w:szCs w:val="21"/>
              </w:rPr>
              <w:t xml:space="preserve"> address for </w:t>
            </w:r>
            <w:proofErr w:type="spellStart"/>
            <w:r w:rsidRPr="003023A9">
              <w:rPr>
                <w:rFonts w:eastAsiaTheme="minorEastAsia"/>
                <w:sz w:val="21"/>
                <w:szCs w:val="21"/>
              </w:rPr>
              <w:t>stateful</w:t>
            </w:r>
            <w:proofErr w:type="spellEnd"/>
            <w:r w:rsidRPr="003023A9">
              <w:rPr>
                <w:rFonts w:eastAsiaTheme="minorEastAsia"/>
                <w:sz w:val="21"/>
                <w:szCs w:val="21"/>
              </w:rPr>
              <w:t xml:space="preserve"> application relocation.</w:t>
            </w:r>
          </w:p>
        </w:tc>
      </w:tr>
      <w:tr w:rsidR="001E6739" w:rsidRPr="003023A9" w14:paraId="44DBFA5D" w14:textId="77777777" w:rsidTr="00863075">
        <w:trPr>
          <w:trHeight w:val="1148"/>
        </w:trPr>
        <w:tc>
          <w:tcPr>
            <w:tcW w:w="1668" w:type="dxa"/>
            <w:vMerge/>
            <w:tcBorders>
              <w:left w:val="single" w:sz="4" w:space="0" w:color="auto"/>
              <w:bottom w:val="single" w:sz="4" w:space="0" w:color="auto"/>
              <w:right w:val="single" w:sz="4" w:space="0" w:color="auto"/>
            </w:tcBorders>
          </w:tcPr>
          <w:p w14:paraId="0C25389B" w14:textId="77777777" w:rsidR="001E6739" w:rsidRPr="003023A9" w:rsidRDefault="001E6739" w:rsidP="00863075">
            <w:pPr>
              <w:rPr>
                <w:sz w:val="21"/>
                <w:szCs w:val="21"/>
              </w:rPr>
            </w:pPr>
          </w:p>
        </w:tc>
        <w:tc>
          <w:tcPr>
            <w:tcW w:w="1559" w:type="dxa"/>
            <w:tcBorders>
              <w:top w:val="single" w:sz="4" w:space="0" w:color="auto"/>
              <w:left w:val="single" w:sz="4" w:space="0" w:color="auto"/>
              <w:bottom w:val="single" w:sz="4" w:space="0" w:color="auto"/>
              <w:right w:val="single" w:sz="4" w:space="0" w:color="auto"/>
            </w:tcBorders>
          </w:tcPr>
          <w:p w14:paraId="0AF94603" w14:textId="77777777" w:rsidR="001E6739" w:rsidRPr="003023A9" w:rsidRDefault="001E6739" w:rsidP="00863075">
            <w:pPr>
              <w:rPr>
                <w:sz w:val="21"/>
                <w:szCs w:val="21"/>
              </w:rPr>
            </w:pPr>
            <w:r w:rsidRPr="003023A9">
              <w:rPr>
                <w:sz w:val="21"/>
                <w:szCs w:val="21"/>
              </w:rPr>
              <w:t>Solution #54</w:t>
            </w:r>
          </w:p>
        </w:tc>
        <w:tc>
          <w:tcPr>
            <w:tcW w:w="5103" w:type="dxa"/>
            <w:tcBorders>
              <w:top w:val="single" w:sz="4" w:space="0" w:color="auto"/>
              <w:left w:val="single" w:sz="4" w:space="0" w:color="auto"/>
              <w:bottom w:val="single" w:sz="4" w:space="0" w:color="auto"/>
              <w:right w:val="single" w:sz="4" w:space="0" w:color="auto"/>
            </w:tcBorders>
          </w:tcPr>
          <w:p w14:paraId="17FFA14E" w14:textId="77777777" w:rsidR="001E6739" w:rsidRPr="003023A9" w:rsidRDefault="001E6739" w:rsidP="00863075">
            <w:pPr>
              <w:rPr>
                <w:sz w:val="21"/>
                <w:szCs w:val="21"/>
              </w:rPr>
            </w:pPr>
            <w:r w:rsidRPr="003023A9">
              <w:rPr>
                <w:sz w:val="21"/>
                <w:szCs w:val="21"/>
              </w:rPr>
              <w:t>The AF (or old EAS) redirects the UE to the target EAS based on application mechanism. It applies for SSC mode 3.</w:t>
            </w:r>
          </w:p>
        </w:tc>
      </w:tr>
      <w:tr w:rsidR="001E6739" w:rsidRPr="003023A9" w14:paraId="239AF4AA" w14:textId="77777777" w:rsidTr="00863075">
        <w:trPr>
          <w:trHeight w:val="1148"/>
        </w:trPr>
        <w:tc>
          <w:tcPr>
            <w:tcW w:w="1668" w:type="dxa"/>
            <w:vMerge w:val="restart"/>
            <w:tcBorders>
              <w:top w:val="single" w:sz="4" w:space="0" w:color="auto"/>
              <w:left w:val="single" w:sz="4" w:space="0" w:color="auto"/>
              <w:right w:val="single" w:sz="4" w:space="0" w:color="auto"/>
            </w:tcBorders>
          </w:tcPr>
          <w:p w14:paraId="46209122" w14:textId="77777777" w:rsidR="001E6739" w:rsidRPr="00C26AAC" w:rsidRDefault="001E6739" w:rsidP="00AB726A">
            <w:pPr>
              <w:pStyle w:val="ae"/>
              <w:numPr>
                <w:ilvl w:val="0"/>
                <w:numId w:val="44"/>
              </w:numPr>
              <w:jc w:val="both"/>
              <w:rPr>
                <w:rFonts w:ascii="Times New Roman" w:hAnsi="Times New Roman" w:cs="Times New Roman"/>
                <w:szCs w:val="21"/>
              </w:rPr>
            </w:pPr>
            <w:r w:rsidRPr="00C26AAC">
              <w:rPr>
                <w:rFonts w:ascii="Times New Roman" w:hAnsi="Times New Roman" w:cs="Times New Roman"/>
                <w:szCs w:val="21"/>
              </w:rPr>
              <w:t xml:space="preserve">Trigger UE to rediscovery EAS address </w:t>
            </w:r>
          </w:p>
          <w:p w14:paraId="6A6CACE6" w14:textId="77777777" w:rsidR="001E6739" w:rsidRPr="003023A9" w:rsidRDefault="001E6739" w:rsidP="00863075">
            <w:pPr>
              <w:rPr>
                <w:sz w:val="21"/>
                <w:szCs w:val="21"/>
              </w:rPr>
            </w:pPr>
          </w:p>
        </w:tc>
        <w:tc>
          <w:tcPr>
            <w:tcW w:w="1559" w:type="dxa"/>
            <w:tcBorders>
              <w:top w:val="single" w:sz="4" w:space="0" w:color="auto"/>
              <w:left w:val="single" w:sz="4" w:space="0" w:color="auto"/>
              <w:bottom w:val="single" w:sz="4" w:space="0" w:color="auto"/>
              <w:right w:val="single" w:sz="4" w:space="0" w:color="auto"/>
            </w:tcBorders>
          </w:tcPr>
          <w:p w14:paraId="6631F4CE" w14:textId="77777777" w:rsidR="001E6739" w:rsidRPr="003023A9" w:rsidRDefault="001E6739" w:rsidP="00863075">
            <w:pPr>
              <w:rPr>
                <w:sz w:val="21"/>
                <w:szCs w:val="21"/>
              </w:rPr>
            </w:pPr>
            <w:r w:rsidRPr="003023A9">
              <w:rPr>
                <w:sz w:val="21"/>
                <w:szCs w:val="21"/>
              </w:rPr>
              <w:t>Solution #23</w:t>
            </w:r>
          </w:p>
        </w:tc>
        <w:tc>
          <w:tcPr>
            <w:tcW w:w="5103" w:type="dxa"/>
            <w:tcBorders>
              <w:top w:val="single" w:sz="4" w:space="0" w:color="auto"/>
              <w:left w:val="single" w:sz="4" w:space="0" w:color="auto"/>
              <w:bottom w:val="single" w:sz="4" w:space="0" w:color="auto"/>
              <w:right w:val="single" w:sz="4" w:space="0" w:color="auto"/>
            </w:tcBorders>
          </w:tcPr>
          <w:p w14:paraId="25896957" w14:textId="77777777" w:rsidR="001E6739" w:rsidRPr="003023A9" w:rsidRDefault="001E6739" w:rsidP="00863075">
            <w:pPr>
              <w:rPr>
                <w:sz w:val="21"/>
                <w:szCs w:val="21"/>
              </w:rPr>
            </w:pPr>
            <w:r w:rsidRPr="003023A9">
              <w:rPr>
                <w:sz w:val="21"/>
                <w:szCs w:val="21"/>
              </w:rPr>
              <w:t>Uses a new DNS query to trigger the reselection of an AS that is closets to the new PSA.</w:t>
            </w:r>
          </w:p>
        </w:tc>
      </w:tr>
      <w:tr w:rsidR="001E6739" w:rsidRPr="003023A9" w14:paraId="6AA75299" w14:textId="77777777" w:rsidTr="00863075">
        <w:trPr>
          <w:trHeight w:val="1148"/>
        </w:trPr>
        <w:tc>
          <w:tcPr>
            <w:tcW w:w="1668" w:type="dxa"/>
            <w:vMerge/>
            <w:tcBorders>
              <w:left w:val="single" w:sz="4" w:space="0" w:color="auto"/>
              <w:right w:val="single" w:sz="4" w:space="0" w:color="auto"/>
            </w:tcBorders>
          </w:tcPr>
          <w:p w14:paraId="0AA8F13B" w14:textId="77777777" w:rsidR="001E6739" w:rsidRPr="003023A9" w:rsidRDefault="001E6739" w:rsidP="00863075">
            <w:pPr>
              <w:rPr>
                <w:sz w:val="21"/>
                <w:szCs w:val="21"/>
              </w:rPr>
            </w:pPr>
          </w:p>
        </w:tc>
        <w:tc>
          <w:tcPr>
            <w:tcW w:w="1559" w:type="dxa"/>
            <w:tcBorders>
              <w:top w:val="single" w:sz="4" w:space="0" w:color="auto"/>
              <w:left w:val="single" w:sz="4" w:space="0" w:color="auto"/>
              <w:bottom w:val="single" w:sz="4" w:space="0" w:color="auto"/>
              <w:right w:val="single" w:sz="4" w:space="0" w:color="auto"/>
            </w:tcBorders>
          </w:tcPr>
          <w:p w14:paraId="0E3B2540" w14:textId="77777777" w:rsidR="001E6739" w:rsidRPr="003023A9" w:rsidRDefault="001E6739" w:rsidP="00863075">
            <w:pPr>
              <w:rPr>
                <w:sz w:val="21"/>
                <w:szCs w:val="21"/>
              </w:rPr>
            </w:pPr>
            <w:r w:rsidRPr="003023A9">
              <w:rPr>
                <w:sz w:val="21"/>
                <w:szCs w:val="21"/>
              </w:rPr>
              <w:t>Solution #24</w:t>
            </w:r>
          </w:p>
        </w:tc>
        <w:tc>
          <w:tcPr>
            <w:tcW w:w="5103" w:type="dxa"/>
            <w:tcBorders>
              <w:top w:val="single" w:sz="4" w:space="0" w:color="auto"/>
              <w:left w:val="single" w:sz="4" w:space="0" w:color="auto"/>
              <w:bottom w:val="single" w:sz="4" w:space="0" w:color="auto"/>
              <w:right w:val="single" w:sz="4" w:space="0" w:color="auto"/>
            </w:tcBorders>
          </w:tcPr>
          <w:p w14:paraId="0E10C04D" w14:textId="69727597" w:rsidR="001E6739" w:rsidRPr="003023A9" w:rsidRDefault="00F410EA" w:rsidP="00863075">
            <w:pPr>
              <w:pStyle w:val="TAC"/>
              <w:jc w:val="left"/>
              <w:rPr>
                <w:rFonts w:ascii="Times New Roman" w:hAnsi="Times New Roman"/>
                <w:sz w:val="21"/>
                <w:szCs w:val="21"/>
              </w:rPr>
            </w:pPr>
            <w:r w:rsidRPr="00F410EA">
              <w:rPr>
                <w:rFonts w:ascii="Times New Roman" w:hAnsi="Times New Roman"/>
                <w:sz w:val="21"/>
                <w:szCs w:val="21"/>
              </w:rPr>
              <w:t>For SSC mode 3, the network will trigger the UE to establish a new PDU session. This triggers the UE to do DNS query to find a suitable application server in the new PSA.</w:t>
            </w:r>
          </w:p>
          <w:p w14:paraId="33ADF85B" w14:textId="77777777" w:rsidR="001E6739" w:rsidRPr="003023A9" w:rsidRDefault="001E6739" w:rsidP="00863075">
            <w:pPr>
              <w:pStyle w:val="TAC"/>
              <w:jc w:val="left"/>
              <w:rPr>
                <w:rFonts w:ascii="Times New Roman" w:hAnsi="Times New Roman"/>
                <w:sz w:val="21"/>
                <w:szCs w:val="21"/>
              </w:rPr>
            </w:pPr>
            <w:r w:rsidRPr="003023A9">
              <w:rPr>
                <w:rFonts w:ascii="Times New Roman" w:hAnsi="Times New Roman"/>
                <w:sz w:val="21"/>
                <w:szCs w:val="21"/>
              </w:rPr>
              <w:t xml:space="preserve">For BP, UE gets new IPv6 prefix and new DNS configuration, and triggers a discovery of new EAS. </w:t>
            </w:r>
          </w:p>
          <w:p w14:paraId="341D7F3F" w14:textId="5166B46B" w:rsidR="001E6739" w:rsidRPr="003023A9" w:rsidRDefault="00F410EA" w:rsidP="00863075">
            <w:pPr>
              <w:rPr>
                <w:sz w:val="21"/>
                <w:szCs w:val="21"/>
              </w:rPr>
            </w:pPr>
            <w:r w:rsidRPr="003023A9">
              <w:rPr>
                <w:sz w:val="21"/>
                <w:szCs w:val="21"/>
              </w:rPr>
              <w:t>For UL CL, SMF triggers UE to re-discovery EAS by sending the ICMP packet via UPF.</w:t>
            </w:r>
          </w:p>
        </w:tc>
      </w:tr>
      <w:tr w:rsidR="001E6739" w:rsidRPr="003023A9" w14:paraId="7E3BA374" w14:textId="77777777" w:rsidTr="00863075">
        <w:trPr>
          <w:trHeight w:val="1148"/>
        </w:trPr>
        <w:tc>
          <w:tcPr>
            <w:tcW w:w="1668" w:type="dxa"/>
            <w:vMerge/>
            <w:tcBorders>
              <w:left w:val="single" w:sz="4" w:space="0" w:color="auto"/>
              <w:right w:val="single" w:sz="4" w:space="0" w:color="auto"/>
            </w:tcBorders>
          </w:tcPr>
          <w:p w14:paraId="7CC28611" w14:textId="77777777" w:rsidR="001E6739" w:rsidRPr="003023A9" w:rsidRDefault="001E6739" w:rsidP="00863075">
            <w:pPr>
              <w:rPr>
                <w:sz w:val="21"/>
                <w:szCs w:val="21"/>
              </w:rPr>
            </w:pPr>
          </w:p>
        </w:tc>
        <w:tc>
          <w:tcPr>
            <w:tcW w:w="1559" w:type="dxa"/>
            <w:tcBorders>
              <w:top w:val="single" w:sz="4" w:space="0" w:color="auto"/>
              <w:left w:val="single" w:sz="4" w:space="0" w:color="auto"/>
              <w:bottom w:val="single" w:sz="4" w:space="0" w:color="auto"/>
              <w:right w:val="single" w:sz="4" w:space="0" w:color="auto"/>
            </w:tcBorders>
          </w:tcPr>
          <w:p w14:paraId="4D9E277F" w14:textId="77777777" w:rsidR="001E6739" w:rsidRPr="003023A9" w:rsidRDefault="001E6739" w:rsidP="00863075">
            <w:pPr>
              <w:rPr>
                <w:sz w:val="21"/>
                <w:szCs w:val="21"/>
              </w:rPr>
            </w:pPr>
            <w:r w:rsidRPr="003023A9">
              <w:rPr>
                <w:sz w:val="21"/>
                <w:szCs w:val="21"/>
              </w:rPr>
              <w:t>Solution #32</w:t>
            </w:r>
          </w:p>
        </w:tc>
        <w:tc>
          <w:tcPr>
            <w:tcW w:w="5103" w:type="dxa"/>
            <w:tcBorders>
              <w:top w:val="single" w:sz="4" w:space="0" w:color="auto"/>
              <w:left w:val="single" w:sz="4" w:space="0" w:color="auto"/>
              <w:bottom w:val="single" w:sz="4" w:space="0" w:color="auto"/>
              <w:right w:val="single" w:sz="4" w:space="0" w:color="auto"/>
            </w:tcBorders>
          </w:tcPr>
          <w:p w14:paraId="475E0D93" w14:textId="77777777" w:rsidR="001E6739" w:rsidRPr="003023A9" w:rsidRDefault="001E6739" w:rsidP="00863075">
            <w:pPr>
              <w:rPr>
                <w:sz w:val="21"/>
                <w:szCs w:val="21"/>
              </w:rPr>
            </w:pPr>
            <w:r w:rsidRPr="003023A9">
              <w:rPr>
                <w:sz w:val="21"/>
                <w:szCs w:val="21"/>
              </w:rPr>
              <w:t>The SMF sends DNS re-resolution indication to UE, which triggers UE to remove or replace the DNS record and then rediscover EA</w:t>
            </w:r>
            <w:r>
              <w:rPr>
                <w:sz w:val="21"/>
                <w:szCs w:val="21"/>
              </w:rPr>
              <w:t>S.</w:t>
            </w:r>
          </w:p>
        </w:tc>
      </w:tr>
      <w:tr w:rsidR="001E6739" w:rsidRPr="003023A9" w14:paraId="7E5A1197" w14:textId="77777777" w:rsidTr="00863075">
        <w:trPr>
          <w:trHeight w:val="1148"/>
        </w:trPr>
        <w:tc>
          <w:tcPr>
            <w:tcW w:w="1668" w:type="dxa"/>
            <w:vMerge/>
            <w:tcBorders>
              <w:left w:val="single" w:sz="4" w:space="0" w:color="auto"/>
              <w:right w:val="single" w:sz="4" w:space="0" w:color="auto"/>
            </w:tcBorders>
          </w:tcPr>
          <w:p w14:paraId="50FA9E4A" w14:textId="77777777" w:rsidR="001E6739" w:rsidRPr="003023A9" w:rsidRDefault="001E6739" w:rsidP="00863075">
            <w:pPr>
              <w:rPr>
                <w:sz w:val="21"/>
                <w:szCs w:val="21"/>
              </w:rPr>
            </w:pPr>
          </w:p>
        </w:tc>
        <w:tc>
          <w:tcPr>
            <w:tcW w:w="1559" w:type="dxa"/>
            <w:tcBorders>
              <w:top w:val="single" w:sz="4" w:space="0" w:color="auto"/>
              <w:left w:val="single" w:sz="4" w:space="0" w:color="auto"/>
              <w:bottom w:val="single" w:sz="4" w:space="0" w:color="auto"/>
              <w:right w:val="single" w:sz="4" w:space="0" w:color="auto"/>
            </w:tcBorders>
          </w:tcPr>
          <w:p w14:paraId="39974E2E" w14:textId="77777777" w:rsidR="001E6739" w:rsidRPr="003023A9" w:rsidRDefault="001E6739" w:rsidP="00863075">
            <w:pPr>
              <w:rPr>
                <w:sz w:val="21"/>
                <w:szCs w:val="21"/>
              </w:rPr>
            </w:pPr>
            <w:r w:rsidRPr="003023A9">
              <w:rPr>
                <w:sz w:val="21"/>
                <w:szCs w:val="21"/>
              </w:rPr>
              <w:t>Solution #34</w:t>
            </w:r>
          </w:p>
        </w:tc>
        <w:tc>
          <w:tcPr>
            <w:tcW w:w="5103" w:type="dxa"/>
            <w:tcBorders>
              <w:top w:val="single" w:sz="4" w:space="0" w:color="auto"/>
              <w:left w:val="single" w:sz="4" w:space="0" w:color="auto"/>
              <w:bottom w:val="single" w:sz="4" w:space="0" w:color="auto"/>
              <w:right w:val="single" w:sz="4" w:space="0" w:color="auto"/>
            </w:tcBorders>
          </w:tcPr>
          <w:p w14:paraId="7C9F179E" w14:textId="77777777" w:rsidR="001E6739" w:rsidRPr="003023A9" w:rsidRDefault="001E6739" w:rsidP="00863075">
            <w:pPr>
              <w:rPr>
                <w:sz w:val="21"/>
                <w:szCs w:val="21"/>
              </w:rPr>
            </w:pPr>
            <w:r w:rsidRPr="003023A9">
              <w:rPr>
                <w:sz w:val="21"/>
                <w:szCs w:val="21"/>
                <w:lang w:eastAsia="ko-KR"/>
              </w:rPr>
              <w:t xml:space="preserve">The UE supports to handle the local DN notification control (such as refresh/maintain DNS cache information related with the local DN or remove/maintain Layer 4 context related with local DN) </w:t>
            </w:r>
            <w:r w:rsidRPr="003023A9">
              <w:rPr>
                <w:sz w:val="21"/>
                <w:szCs w:val="21"/>
              </w:rPr>
              <w:t xml:space="preserve">based on </w:t>
            </w:r>
            <w:r w:rsidRPr="003023A9">
              <w:rPr>
                <w:sz w:val="21"/>
                <w:szCs w:val="21"/>
                <w:lang w:eastAsia="ko-KR"/>
              </w:rPr>
              <w:t xml:space="preserve">received </w:t>
            </w:r>
            <w:r w:rsidRPr="003023A9">
              <w:rPr>
                <w:sz w:val="21"/>
                <w:szCs w:val="21"/>
              </w:rPr>
              <w:t>message from</w:t>
            </w:r>
            <w:r w:rsidRPr="003023A9">
              <w:rPr>
                <w:sz w:val="21"/>
                <w:szCs w:val="21"/>
                <w:lang w:eastAsia="ko-KR"/>
              </w:rPr>
              <w:t xml:space="preserve"> the SMF.</w:t>
            </w:r>
          </w:p>
        </w:tc>
      </w:tr>
      <w:tr w:rsidR="001E6739" w:rsidRPr="003023A9" w14:paraId="618F87FE" w14:textId="77777777" w:rsidTr="00863075">
        <w:trPr>
          <w:trHeight w:val="1148"/>
        </w:trPr>
        <w:tc>
          <w:tcPr>
            <w:tcW w:w="1668" w:type="dxa"/>
            <w:vMerge/>
            <w:tcBorders>
              <w:left w:val="single" w:sz="4" w:space="0" w:color="auto"/>
              <w:bottom w:val="single" w:sz="4" w:space="0" w:color="auto"/>
              <w:right w:val="single" w:sz="4" w:space="0" w:color="auto"/>
            </w:tcBorders>
          </w:tcPr>
          <w:p w14:paraId="6061BE2C" w14:textId="77777777" w:rsidR="001E6739" w:rsidRPr="003023A9" w:rsidRDefault="001E6739" w:rsidP="00863075">
            <w:pPr>
              <w:rPr>
                <w:sz w:val="21"/>
                <w:szCs w:val="21"/>
              </w:rPr>
            </w:pPr>
          </w:p>
        </w:tc>
        <w:tc>
          <w:tcPr>
            <w:tcW w:w="1559" w:type="dxa"/>
            <w:tcBorders>
              <w:top w:val="single" w:sz="4" w:space="0" w:color="auto"/>
              <w:left w:val="single" w:sz="4" w:space="0" w:color="auto"/>
              <w:bottom w:val="single" w:sz="4" w:space="0" w:color="auto"/>
              <w:right w:val="single" w:sz="4" w:space="0" w:color="auto"/>
            </w:tcBorders>
          </w:tcPr>
          <w:p w14:paraId="20C9829E" w14:textId="77777777" w:rsidR="001E6739" w:rsidRPr="003023A9" w:rsidRDefault="001E6739" w:rsidP="00863075">
            <w:pPr>
              <w:rPr>
                <w:sz w:val="21"/>
                <w:szCs w:val="21"/>
              </w:rPr>
            </w:pPr>
            <w:r w:rsidRPr="003023A9">
              <w:rPr>
                <w:sz w:val="21"/>
                <w:szCs w:val="21"/>
              </w:rPr>
              <w:t>Solution #51</w:t>
            </w:r>
          </w:p>
        </w:tc>
        <w:tc>
          <w:tcPr>
            <w:tcW w:w="5103" w:type="dxa"/>
            <w:tcBorders>
              <w:top w:val="single" w:sz="4" w:space="0" w:color="auto"/>
              <w:left w:val="single" w:sz="4" w:space="0" w:color="auto"/>
              <w:bottom w:val="single" w:sz="4" w:space="0" w:color="auto"/>
              <w:right w:val="single" w:sz="4" w:space="0" w:color="auto"/>
            </w:tcBorders>
          </w:tcPr>
          <w:p w14:paraId="6DA498B3" w14:textId="77777777" w:rsidR="001E6739" w:rsidRPr="003023A9" w:rsidRDefault="001E6739" w:rsidP="00863075">
            <w:pPr>
              <w:pStyle w:val="TAH"/>
              <w:jc w:val="left"/>
              <w:rPr>
                <w:rFonts w:ascii="Times New Roman" w:eastAsiaTheme="minorEastAsia" w:hAnsi="Times New Roman"/>
                <w:b w:val="0"/>
                <w:sz w:val="21"/>
                <w:szCs w:val="21"/>
                <w:lang w:eastAsia="zh-CN"/>
              </w:rPr>
            </w:pPr>
            <w:r w:rsidRPr="003023A9">
              <w:rPr>
                <w:rFonts w:ascii="Times New Roman" w:eastAsiaTheme="minorEastAsia" w:hAnsi="Times New Roman"/>
                <w:b w:val="0"/>
                <w:sz w:val="21"/>
                <w:szCs w:val="21"/>
                <w:lang w:eastAsia="zh-CN"/>
              </w:rPr>
              <w:t xml:space="preserve">1. For SSC mode 2 or 3, when a new PDU Session is established, the OS notifies the application clients of new IP connection to trigger a new DNS query request </w:t>
            </w:r>
          </w:p>
          <w:p w14:paraId="5E82F8CC" w14:textId="77777777" w:rsidR="001E6739" w:rsidRPr="003023A9" w:rsidRDefault="001E6739" w:rsidP="00863075">
            <w:pPr>
              <w:pStyle w:val="TAH"/>
              <w:jc w:val="left"/>
              <w:rPr>
                <w:rFonts w:ascii="Times New Roman" w:eastAsiaTheme="minorEastAsia" w:hAnsi="Times New Roman"/>
                <w:b w:val="0"/>
                <w:sz w:val="21"/>
                <w:szCs w:val="21"/>
                <w:lang w:eastAsia="zh-CN"/>
              </w:rPr>
            </w:pPr>
            <w:r w:rsidRPr="003023A9">
              <w:rPr>
                <w:rFonts w:ascii="Times New Roman" w:eastAsiaTheme="minorEastAsia" w:hAnsi="Times New Roman"/>
                <w:sz w:val="21"/>
                <w:szCs w:val="21"/>
                <w:lang w:eastAsia="zh-CN"/>
              </w:rPr>
              <w:t xml:space="preserve">2. </w:t>
            </w:r>
            <w:r w:rsidRPr="003023A9">
              <w:rPr>
                <w:rFonts w:ascii="Times New Roman" w:eastAsiaTheme="minorEastAsia" w:hAnsi="Times New Roman"/>
                <w:b w:val="0"/>
                <w:sz w:val="21"/>
                <w:szCs w:val="21"/>
                <w:lang w:eastAsia="zh-CN"/>
              </w:rPr>
              <w:t>For UL CL, a new DNS query request is triggered by an application internal redirect (e.g. HTTPS redirect).</w:t>
            </w:r>
          </w:p>
        </w:tc>
      </w:tr>
    </w:tbl>
    <w:p w14:paraId="5A610BF7" w14:textId="77777777" w:rsidR="00AB726A" w:rsidRDefault="00AB726A" w:rsidP="00AB726A"/>
    <w:p w14:paraId="5814E3C3" w14:textId="77777777" w:rsidR="00AB726A" w:rsidRPr="005744CF" w:rsidRDefault="00AB726A" w:rsidP="00AB726A">
      <w:r w:rsidRPr="005744CF">
        <w:t xml:space="preserve">The evaluation of </w:t>
      </w:r>
      <w:r>
        <w:rPr>
          <w:rFonts w:hint="eastAsia"/>
        </w:rPr>
        <w:t>category A),</w:t>
      </w:r>
      <w:r w:rsidRPr="00756581">
        <w:rPr>
          <w:rFonts w:hint="eastAsia"/>
        </w:rPr>
        <w:t xml:space="preserve"> B)</w:t>
      </w:r>
      <w:r>
        <w:rPr>
          <w:rFonts w:hint="eastAsia"/>
        </w:rPr>
        <w:t>, and C)</w:t>
      </w:r>
      <w:r w:rsidRPr="005744CF">
        <w:t xml:space="preserve"> is provided as follows:</w:t>
      </w:r>
    </w:p>
    <w:p w14:paraId="3472924C" w14:textId="26C37A79" w:rsidR="00AB726A" w:rsidRPr="00CD5522" w:rsidRDefault="00636349" w:rsidP="00AB726A">
      <w:r>
        <w:t>-</w:t>
      </w:r>
      <w:r>
        <w:rPr>
          <w:rFonts w:hint="eastAsia"/>
          <w:lang w:eastAsia="zh-CN"/>
        </w:rPr>
        <w:t xml:space="preserve">   </w:t>
      </w:r>
      <w:r w:rsidR="00AB726A" w:rsidRPr="00CD5522">
        <w:rPr>
          <w:rFonts w:hint="eastAsia"/>
        </w:rPr>
        <w:t xml:space="preserve">Both of A) and B) are proposed to provides new EAS address to UE quickly and guarantee the session </w:t>
      </w:r>
      <w:r w:rsidR="00AB726A" w:rsidRPr="00CD5522">
        <w:t>continuity</w:t>
      </w:r>
      <w:r w:rsidR="00AB726A" w:rsidRPr="00CD5522">
        <w:rPr>
          <w:rFonts w:hint="eastAsia"/>
        </w:rPr>
        <w:t>, and have less impact on network.</w:t>
      </w:r>
    </w:p>
    <w:p w14:paraId="2A633B03" w14:textId="77777777" w:rsidR="00AB726A" w:rsidRDefault="00AB726A" w:rsidP="00AB726A">
      <w:r w:rsidRPr="00CD5522">
        <w:rPr>
          <w:rFonts w:hint="eastAsia"/>
        </w:rPr>
        <w:t xml:space="preserve">-   </w:t>
      </w:r>
      <w:r>
        <w:rPr>
          <w:rFonts w:hint="eastAsia"/>
        </w:rPr>
        <w:t>Only c</w:t>
      </w:r>
      <w:r w:rsidRPr="00CD5522">
        <w:rPr>
          <w:rFonts w:hint="eastAsia"/>
        </w:rPr>
        <w:t xml:space="preserve">ategory A) </w:t>
      </w:r>
      <w:r w:rsidRPr="00756581">
        <w:rPr>
          <w:rFonts w:hint="eastAsia"/>
        </w:rPr>
        <w:t>support</w:t>
      </w:r>
      <w:r>
        <w:rPr>
          <w:rFonts w:hint="eastAsia"/>
        </w:rPr>
        <w:t>s</w:t>
      </w:r>
      <w:r w:rsidRPr="00756581">
        <w:rPr>
          <w:rFonts w:hint="eastAsia"/>
        </w:rPr>
        <w:t xml:space="preserve"> </w:t>
      </w:r>
      <w:r w:rsidRPr="00756581">
        <w:t xml:space="preserve">the case that application layer solutions are not applicable </w:t>
      </w:r>
      <w:r w:rsidRPr="00756581">
        <w:rPr>
          <w:rFonts w:hint="eastAsia"/>
        </w:rPr>
        <w:t xml:space="preserve">(e.g. it </w:t>
      </w:r>
      <w:r w:rsidRPr="00756581">
        <w:t xml:space="preserve">does not support notifications of </w:t>
      </w:r>
      <w:r w:rsidRPr="00756581">
        <w:rPr>
          <w:rFonts w:hint="eastAsia"/>
        </w:rPr>
        <w:t>EAS</w:t>
      </w:r>
      <w:r w:rsidRPr="00756581">
        <w:t xml:space="preserve"> change</w:t>
      </w:r>
      <w:r w:rsidRPr="00756581">
        <w:rPr>
          <w:rFonts w:hint="eastAsia"/>
        </w:rPr>
        <w:t xml:space="preserve"> to UE via application layer)</w:t>
      </w:r>
      <w:r>
        <w:rPr>
          <w:rFonts w:hint="eastAsia"/>
        </w:rPr>
        <w:t>.</w:t>
      </w:r>
    </w:p>
    <w:p w14:paraId="3BDBADEB" w14:textId="77777777" w:rsidR="00AB726A" w:rsidRPr="00CD5522" w:rsidRDefault="00AB726A" w:rsidP="00AB726A">
      <w:pPr>
        <w:rPr>
          <w:lang w:val="en-US"/>
        </w:rPr>
      </w:pPr>
      <w:r w:rsidRPr="00CD5522">
        <w:rPr>
          <w:rFonts w:hint="eastAsia"/>
        </w:rPr>
        <w:t>-   Category B)</w:t>
      </w:r>
      <w:r>
        <w:rPr>
          <w:rFonts w:hint="eastAsia"/>
        </w:rPr>
        <w:t xml:space="preserve"> has less impact on the UE.</w:t>
      </w:r>
    </w:p>
    <w:p w14:paraId="5E3C772F" w14:textId="5FBFD5D3" w:rsidR="00AB726A" w:rsidRPr="003044BA" w:rsidRDefault="00AB726A" w:rsidP="00AB726A">
      <w:pPr>
        <w:rPr>
          <w:lang w:eastAsia="zh-CN"/>
        </w:rPr>
      </w:pPr>
      <w:r>
        <w:rPr>
          <w:rFonts w:hint="eastAsia"/>
        </w:rPr>
        <w:lastRenderedPageBreak/>
        <w:t>In order t</w:t>
      </w:r>
      <w:r w:rsidRPr="00CD5522">
        <w:rPr>
          <w:rFonts w:hint="eastAsia"/>
        </w:rPr>
        <w:t xml:space="preserve">o support the case </w:t>
      </w:r>
      <w:r w:rsidRPr="00756581">
        <w:t>that application layer solutions are not applicable</w:t>
      </w:r>
      <w:r>
        <w:rPr>
          <w:rFonts w:hint="eastAsia"/>
        </w:rPr>
        <w:t>, and consider using the User-Plane solution, it is recommended to promote t</w:t>
      </w:r>
      <w:r w:rsidRPr="00756581">
        <w:rPr>
          <w:rFonts w:hint="eastAsia"/>
        </w:rPr>
        <w:t xml:space="preserve">he </w:t>
      </w:r>
      <w:r>
        <w:rPr>
          <w:rFonts w:hint="eastAsia"/>
        </w:rPr>
        <w:t xml:space="preserve">solution #31 of category A) to normative phase. </w:t>
      </w:r>
    </w:p>
    <w:p w14:paraId="5AAE3496" w14:textId="77777777" w:rsidR="00AB726A" w:rsidRPr="00CD5522" w:rsidRDefault="00AB726A" w:rsidP="00AB726A">
      <w:pPr>
        <w:rPr>
          <w:lang w:eastAsia="zh-CN"/>
        </w:rPr>
      </w:pPr>
    </w:p>
    <w:p w14:paraId="68244F2F" w14:textId="2205BA1E" w:rsidR="00AB726A" w:rsidRPr="009F2947" w:rsidRDefault="00AB726A" w:rsidP="00AB72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sidRPr="00EC3863">
        <w:rPr>
          <w:rFonts w:ascii="Arial" w:hAnsi="Arial" w:cs="Arial"/>
          <w:color w:val="FF0000"/>
          <w:sz w:val="28"/>
          <w:szCs w:val="28"/>
          <w:lang w:val="en-US"/>
        </w:rPr>
        <w:t xml:space="preserve">nd of </w:t>
      </w:r>
      <w:r>
        <w:rPr>
          <w:rFonts w:ascii="Arial" w:hAnsi="Arial" w:cs="Arial"/>
          <w:color w:val="FF0000"/>
          <w:sz w:val="28"/>
          <w:szCs w:val="28"/>
          <w:lang w:val="en-US" w:eastAsia="zh-CN"/>
        </w:rPr>
        <w:t>1</w:t>
      </w:r>
      <w:r w:rsidRPr="00AB726A">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Pr="00EC3863">
        <w:rPr>
          <w:rFonts w:ascii="Arial" w:hAnsi="Arial" w:cs="Arial"/>
          <w:color w:val="FF0000"/>
          <w:sz w:val="28"/>
          <w:szCs w:val="28"/>
          <w:lang w:val="en-US"/>
        </w:rPr>
        <w:t xml:space="preserve"> &gt;&gt;&gt;</w:t>
      </w:r>
    </w:p>
    <w:p w14:paraId="2457799F" w14:textId="77777777" w:rsidR="00AB726A" w:rsidRDefault="00AB726A" w:rsidP="00AB726A">
      <w:pPr>
        <w:rPr>
          <w:lang w:eastAsia="zh-CN"/>
        </w:rPr>
      </w:pPr>
    </w:p>
    <w:p w14:paraId="665FF09F" w14:textId="6ABF1532" w:rsidR="00AB726A" w:rsidRPr="00EC3863" w:rsidRDefault="00AB726A" w:rsidP="00AB72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C3863">
        <w:rPr>
          <w:rFonts w:ascii="Arial" w:hAnsi="Arial" w:cs="Arial"/>
          <w:color w:val="FF0000"/>
          <w:sz w:val="28"/>
          <w:szCs w:val="28"/>
          <w:lang w:val="en-US"/>
        </w:rPr>
        <w:t xml:space="preserve">&lt;&lt;&lt; Start of </w:t>
      </w:r>
      <w:r>
        <w:rPr>
          <w:rFonts w:ascii="Arial" w:hAnsi="Arial" w:cs="Arial" w:hint="eastAsia"/>
          <w:color w:val="FF0000"/>
          <w:sz w:val="28"/>
          <w:szCs w:val="28"/>
          <w:lang w:val="en-US" w:eastAsia="zh-CN"/>
        </w:rPr>
        <w:t>2</w:t>
      </w:r>
      <w:r w:rsidRPr="00AB726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rPr>
        <w:t>change</w:t>
      </w:r>
      <w:r w:rsidRPr="00EC3863">
        <w:rPr>
          <w:rFonts w:ascii="Arial" w:hAnsi="Arial" w:cs="Arial"/>
          <w:color w:val="FF0000"/>
          <w:sz w:val="28"/>
          <w:szCs w:val="28"/>
          <w:lang w:val="en-US"/>
        </w:rPr>
        <w:t xml:space="preserve"> &gt;&gt;&gt;</w:t>
      </w:r>
    </w:p>
    <w:p w14:paraId="675C0DE3" w14:textId="77777777" w:rsidR="00AB726A" w:rsidRPr="005C2298" w:rsidRDefault="00AB726A" w:rsidP="00AB726A">
      <w:pPr>
        <w:pStyle w:val="3"/>
        <w:rPr>
          <w:lang w:eastAsia="zh-CN"/>
        </w:rPr>
      </w:pPr>
      <w:bookmarkStart w:id="10" w:name="_Toc50467044"/>
      <w:bookmarkStart w:id="11" w:name="_Toc50468388"/>
      <w:bookmarkStart w:id="12" w:name="_Toc50468658"/>
      <w:bookmarkStart w:id="13" w:name="_Toc50468929"/>
      <w:bookmarkStart w:id="14" w:name="_Toc50630904"/>
      <w:bookmarkStart w:id="15" w:name="_Toc50631406"/>
      <w:proofErr w:type="gramStart"/>
      <w:r w:rsidRPr="00E00686">
        <w:t>9.</w:t>
      </w:r>
      <w:r>
        <w:rPr>
          <w:rFonts w:hint="eastAsia"/>
          <w:lang w:eastAsia="zh-CN"/>
        </w:rPr>
        <w:t>X</w:t>
      </w:r>
      <w:proofErr w:type="gramEnd"/>
      <w:r w:rsidRPr="00E00686">
        <w:tab/>
        <w:t xml:space="preserve">Conclusions </w:t>
      </w:r>
      <w:r>
        <w:t>for Key Issue #</w:t>
      </w:r>
      <w:r>
        <w:rPr>
          <w:rFonts w:hint="eastAsia"/>
          <w:lang w:eastAsia="zh-CN"/>
        </w:rPr>
        <w:t>2:</w:t>
      </w:r>
      <w:r w:rsidRPr="00160E2B">
        <w:rPr>
          <w:lang w:eastAsia="zh-CN"/>
        </w:rPr>
        <w:t xml:space="preserve"> </w:t>
      </w:r>
      <w:r>
        <w:rPr>
          <w:lang w:eastAsia="zh-CN"/>
        </w:rPr>
        <w:t>UE discovery new EAS IP</w:t>
      </w:r>
      <w:r>
        <w:rPr>
          <w:rFonts w:hint="eastAsia"/>
          <w:lang w:eastAsia="zh-CN"/>
        </w:rPr>
        <w:t xml:space="preserve"> and re-establish L4 connection</w:t>
      </w:r>
      <w:r w:rsidRPr="00E00686">
        <w:t xml:space="preserve"> </w:t>
      </w:r>
      <w:bookmarkEnd w:id="10"/>
      <w:bookmarkEnd w:id="11"/>
      <w:bookmarkEnd w:id="12"/>
      <w:bookmarkEnd w:id="13"/>
      <w:bookmarkEnd w:id="14"/>
      <w:bookmarkEnd w:id="15"/>
    </w:p>
    <w:p w14:paraId="518DBB92" w14:textId="77777777" w:rsidR="00AB726A" w:rsidRPr="00B559C3" w:rsidRDefault="00AB726A" w:rsidP="00AB726A">
      <w:pPr>
        <w:rPr>
          <w:rFonts w:eastAsiaTheme="minorEastAsia"/>
          <w:lang w:eastAsia="zh-CN"/>
        </w:rPr>
      </w:pPr>
      <w:r w:rsidRPr="00B559C3">
        <w:rPr>
          <w:rFonts w:eastAsiaTheme="minorEastAsia"/>
          <w:lang w:eastAsia="zh-CN"/>
        </w:rPr>
        <w:t>The recommendation is to promote solutions #</w:t>
      </w:r>
      <w:r w:rsidRPr="00B559C3">
        <w:rPr>
          <w:rFonts w:eastAsiaTheme="minorEastAsia" w:hint="eastAsia"/>
        </w:rPr>
        <w:t>31</w:t>
      </w:r>
      <w:r w:rsidRPr="00B559C3">
        <w:rPr>
          <w:rFonts w:eastAsiaTheme="minorEastAsia"/>
          <w:lang w:eastAsia="zh-CN"/>
        </w:rPr>
        <w:t xml:space="preserve"> into norm</w:t>
      </w:r>
      <w:r w:rsidRPr="00B559C3">
        <w:rPr>
          <w:rFonts w:eastAsiaTheme="minorEastAsia"/>
        </w:rPr>
        <w:t xml:space="preserve">ative phase. Following are </w:t>
      </w:r>
      <w:proofErr w:type="spellStart"/>
      <w:r w:rsidRPr="00B559C3">
        <w:rPr>
          <w:rFonts w:eastAsiaTheme="minorEastAsia"/>
        </w:rPr>
        <w:t>s</w:t>
      </w:r>
      <w:r w:rsidRPr="00B559C3">
        <w:rPr>
          <w:rFonts w:eastAsiaTheme="minorEastAsia"/>
          <w:lang w:eastAsia="zh-CN"/>
        </w:rPr>
        <w:t>principles</w:t>
      </w:r>
      <w:proofErr w:type="spellEnd"/>
      <w:r w:rsidRPr="00B559C3">
        <w:rPr>
          <w:rFonts w:eastAsiaTheme="minorEastAsia"/>
          <w:lang w:eastAsia="zh-CN"/>
        </w:rPr>
        <w:t xml:space="preserve"> to be considered for the way forward:</w:t>
      </w:r>
    </w:p>
    <w:p w14:paraId="45619E6A" w14:textId="7B3D6C2B" w:rsidR="00AB726A" w:rsidRPr="00B559C3" w:rsidRDefault="00AB726A" w:rsidP="00AB726A">
      <w:pPr>
        <w:rPr>
          <w:lang w:val="en-US"/>
        </w:rPr>
      </w:pPr>
      <w:r w:rsidRPr="00CD5522">
        <w:rPr>
          <w:rFonts w:hint="eastAsia"/>
        </w:rPr>
        <w:t xml:space="preserve">-   </w:t>
      </w:r>
      <w:r w:rsidR="004B1D6F">
        <w:rPr>
          <w:rFonts w:hint="eastAsia"/>
        </w:rPr>
        <w:t xml:space="preserve">To </w:t>
      </w:r>
      <w:r w:rsidR="004B1D6F">
        <w:rPr>
          <w:rFonts w:hint="eastAsia"/>
          <w:lang w:eastAsia="zh-CN"/>
        </w:rPr>
        <w:t>u</w:t>
      </w:r>
      <w:r>
        <w:rPr>
          <w:rFonts w:hint="eastAsia"/>
        </w:rPr>
        <w:t>se early notification or AF request to transfer the EAS IP address from AF (EAS) to SMF.</w:t>
      </w:r>
    </w:p>
    <w:p w14:paraId="322CEADB" w14:textId="25B7C244" w:rsidR="00AB726A" w:rsidRPr="00AB726A" w:rsidRDefault="00AB726A" w:rsidP="00AB726A">
      <w:pPr>
        <w:rPr>
          <w:lang w:eastAsia="zh-CN"/>
        </w:rPr>
      </w:pPr>
      <w:r w:rsidRPr="00CD5522">
        <w:rPr>
          <w:rFonts w:hint="eastAsia"/>
        </w:rPr>
        <w:t xml:space="preserve">-   </w:t>
      </w:r>
      <w:r w:rsidRPr="00756581">
        <w:t>The SMF sends a PDU Session Modifica</w:t>
      </w:r>
      <w:r>
        <w:t xml:space="preserve">tion Request NAS message with </w:t>
      </w:r>
      <w:r>
        <w:rPr>
          <w:rFonts w:hint="eastAsia"/>
        </w:rPr>
        <w:t>new EAS IP address</w:t>
      </w:r>
      <w:r w:rsidRPr="00756581">
        <w:t xml:space="preserve"> in </w:t>
      </w:r>
      <w:proofErr w:type="spellStart"/>
      <w:r w:rsidRPr="00756581">
        <w:t>ePCO</w:t>
      </w:r>
      <w:proofErr w:type="spellEnd"/>
      <w:r w:rsidRPr="00756581">
        <w:t xml:space="preserve"> to UE.</w:t>
      </w:r>
    </w:p>
    <w:p w14:paraId="003AAF33" w14:textId="77777777" w:rsidR="00AB726A" w:rsidRPr="00CD5522" w:rsidRDefault="00AB726A" w:rsidP="00AB726A">
      <w:pPr>
        <w:rPr>
          <w:lang w:eastAsia="zh-CN"/>
        </w:rPr>
      </w:pPr>
    </w:p>
    <w:p w14:paraId="7641408B" w14:textId="6535492F" w:rsidR="00BE41B1" w:rsidRPr="009F2947" w:rsidRDefault="009743C3"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sidR="009F2947" w:rsidRPr="00EC3863">
        <w:rPr>
          <w:rFonts w:ascii="Arial" w:hAnsi="Arial" w:cs="Arial"/>
          <w:color w:val="FF0000"/>
          <w:sz w:val="28"/>
          <w:szCs w:val="28"/>
          <w:lang w:val="en-US"/>
        </w:rPr>
        <w:t>nd of changes &gt;&gt;&gt;</w:t>
      </w:r>
    </w:p>
    <w:sectPr w:rsidR="00BE41B1" w:rsidRPr="009F2947">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CEB766" w14:textId="77777777" w:rsidR="00F34A9D" w:rsidRDefault="00F34A9D">
      <w:r>
        <w:separator/>
      </w:r>
    </w:p>
    <w:p w14:paraId="075E974E" w14:textId="77777777" w:rsidR="00F34A9D" w:rsidRDefault="00F34A9D"/>
  </w:endnote>
  <w:endnote w:type="continuationSeparator" w:id="0">
    <w:p w14:paraId="5857304C" w14:textId="77777777" w:rsidR="00F34A9D" w:rsidRDefault="00F34A9D">
      <w:r>
        <w:continuationSeparator/>
      </w:r>
    </w:p>
    <w:p w14:paraId="23E4A73B" w14:textId="77777777" w:rsidR="00F34A9D" w:rsidRDefault="00F34A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F3C9A" w14:textId="77777777" w:rsidR="00245D66" w:rsidRDefault="00245D66">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245D66" w:rsidRDefault="00245D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245D66" w:rsidRDefault="00245D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698A98" w14:textId="77777777" w:rsidR="00F34A9D" w:rsidRDefault="00F34A9D">
      <w:r>
        <w:separator/>
      </w:r>
    </w:p>
    <w:p w14:paraId="74F6AD07" w14:textId="77777777" w:rsidR="00F34A9D" w:rsidRDefault="00F34A9D"/>
  </w:footnote>
  <w:footnote w:type="continuationSeparator" w:id="0">
    <w:p w14:paraId="07E92ACD" w14:textId="77777777" w:rsidR="00F34A9D" w:rsidRDefault="00F34A9D">
      <w:r>
        <w:continuationSeparator/>
      </w:r>
    </w:p>
    <w:p w14:paraId="171BA748" w14:textId="77777777" w:rsidR="00F34A9D" w:rsidRDefault="00F34A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920FB" w14:textId="77777777" w:rsidR="00245D66" w:rsidRDefault="00245D66"/>
  <w:p w14:paraId="4DB33EBC" w14:textId="77777777" w:rsidR="00245D66" w:rsidRDefault="00245D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52882" w14:textId="77777777" w:rsidR="00245D66" w:rsidRPr="00861603" w:rsidRDefault="00245D6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0F0AAC27" w:rsidR="00245D66" w:rsidRPr="00861603" w:rsidRDefault="00245D6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44035">
      <w:rPr>
        <w:rFonts w:ascii="Arial" w:hAnsi="Arial" w:cs="Arial"/>
        <w:b/>
        <w:bCs/>
        <w:noProof/>
        <w:sz w:val="18"/>
        <w:lang w:val="fr-FR"/>
      </w:rPr>
      <w:t>1</w:t>
    </w:r>
    <w:r>
      <w:rPr>
        <w:rFonts w:ascii="Arial" w:hAnsi="Arial" w:cs="Arial"/>
        <w:b/>
        <w:bCs/>
        <w:sz w:val="18"/>
      </w:rPr>
      <w:fldChar w:fldCharType="end"/>
    </w:r>
  </w:p>
  <w:p w14:paraId="4DD7B65E" w14:textId="77777777" w:rsidR="00245D66" w:rsidRPr="00861603" w:rsidRDefault="00245D6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25C9766"/>
    <w:lvl w:ilvl="0">
      <w:start w:val="1"/>
      <w:numFmt w:val="decimal"/>
      <w:lvlText w:val="%1."/>
      <w:lvlJc w:val="left"/>
      <w:pPr>
        <w:tabs>
          <w:tab w:val="num" w:pos="1492"/>
        </w:tabs>
        <w:ind w:left="1492" w:hanging="360"/>
      </w:pPr>
    </w:lvl>
  </w:abstractNum>
  <w:abstractNum w:abstractNumId="1">
    <w:nsid w:val="FFFFFF7D"/>
    <w:multiLevelType w:val="singleLevel"/>
    <w:tmpl w:val="CBC255E2"/>
    <w:lvl w:ilvl="0">
      <w:start w:val="1"/>
      <w:numFmt w:val="decimal"/>
      <w:lvlText w:val="%1."/>
      <w:lvlJc w:val="left"/>
      <w:pPr>
        <w:tabs>
          <w:tab w:val="num" w:pos="1209"/>
        </w:tabs>
        <w:ind w:left="1209" w:hanging="360"/>
      </w:pPr>
    </w:lvl>
  </w:abstractNum>
  <w:abstractNum w:abstractNumId="2">
    <w:nsid w:val="FFFFFF7E"/>
    <w:multiLevelType w:val="singleLevel"/>
    <w:tmpl w:val="93DA9D30"/>
    <w:lvl w:ilvl="0">
      <w:start w:val="1"/>
      <w:numFmt w:val="decimal"/>
      <w:lvlText w:val="%1."/>
      <w:lvlJc w:val="left"/>
      <w:pPr>
        <w:tabs>
          <w:tab w:val="num" w:pos="926"/>
        </w:tabs>
        <w:ind w:left="926" w:hanging="360"/>
      </w:pPr>
    </w:lvl>
  </w:abstractNum>
  <w:abstractNum w:abstractNumId="3">
    <w:nsid w:val="FFFFFF7F"/>
    <w:multiLevelType w:val="singleLevel"/>
    <w:tmpl w:val="A0F6AD30"/>
    <w:lvl w:ilvl="0">
      <w:start w:val="1"/>
      <w:numFmt w:val="decimal"/>
      <w:lvlText w:val="%1."/>
      <w:lvlJc w:val="left"/>
      <w:pPr>
        <w:tabs>
          <w:tab w:val="num" w:pos="643"/>
        </w:tabs>
        <w:ind w:left="643" w:hanging="360"/>
      </w:pPr>
    </w:lvl>
  </w:abstractNum>
  <w:abstractNum w:abstractNumId="4">
    <w:nsid w:val="FFFFFF80"/>
    <w:multiLevelType w:val="singleLevel"/>
    <w:tmpl w:val="2EB64B8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4FE5F9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EE2063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27ECF7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30AB5A2"/>
    <w:lvl w:ilvl="0">
      <w:start w:val="1"/>
      <w:numFmt w:val="decimal"/>
      <w:lvlText w:val="%1."/>
      <w:lvlJc w:val="left"/>
      <w:pPr>
        <w:tabs>
          <w:tab w:val="num" w:pos="360"/>
        </w:tabs>
        <w:ind w:left="360" w:hanging="360"/>
      </w:pPr>
    </w:lvl>
  </w:abstractNum>
  <w:abstractNum w:abstractNumId="9">
    <w:nsid w:val="FFFFFF89"/>
    <w:multiLevelType w:val="singleLevel"/>
    <w:tmpl w:val="6BC01BE0"/>
    <w:lvl w:ilvl="0">
      <w:start w:val="1"/>
      <w:numFmt w:val="bullet"/>
      <w:lvlText w:val=""/>
      <w:lvlJc w:val="left"/>
      <w:pPr>
        <w:tabs>
          <w:tab w:val="num" w:pos="360"/>
        </w:tabs>
        <w:ind w:left="360" w:hanging="360"/>
      </w:pPr>
      <w:rPr>
        <w:rFonts w:ascii="Symbol" w:hAnsi="Symbol" w:hint="default"/>
      </w:rPr>
    </w:lvl>
  </w:abstractNum>
  <w:abstractNum w:abstractNumId="10">
    <w:nsid w:val="02674B93"/>
    <w:multiLevelType w:val="hybridMultilevel"/>
    <w:tmpl w:val="B7420D86"/>
    <w:lvl w:ilvl="0" w:tplc="6EBA7054">
      <w:start w:val="6"/>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95A0429"/>
    <w:multiLevelType w:val="hybridMultilevel"/>
    <w:tmpl w:val="2EEEA6E6"/>
    <w:lvl w:ilvl="0" w:tplc="1124F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8">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20">
    <w:nsid w:val="1B7D5131"/>
    <w:multiLevelType w:val="hybridMultilevel"/>
    <w:tmpl w:val="89E81AA0"/>
    <w:lvl w:ilvl="0" w:tplc="FAF66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3">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2">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519B786D"/>
    <w:multiLevelType w:val="hybridMultilevel"/>
    <w:tmpl w:val="33A25FD6"/>
    <w:lvl w:ilvl="0" w:tplc="B3429FC0">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nsid w:val="5D316493"/>
    <w:multiLevelType w:val="hybridMultilevel"/>
    <w:tmpl w:val="68AE3E08"/>
    <w:lvl w:ilvl="0" w:tplc="2036FB62">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1">
    <w:nsid w:val="7C1C7E8F"/>
    <w:multiLevelType w:val="hybridMultilevel"/>
    <w:tmpl w:val="22A8FBCA"/>
    <w:lvl w:ilvl="0" w:tplc="B84CD08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8"/>
  </w:num>
  <w:num w:numId="2">
    <w:abstractNumId w:val="24"/>
  </w:num>
  <w:num w:numId="3">
    <w:abstractNumId w:val="33"/>
  </w:num>
  <w:num w:numId="4">
    <w:abstractNumId w:val="15"/>
  </w:num>
  <w:num w:numId="5">
    <w:abstractNumId w:val="3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3"/>
  </w:num>
  <w:num w:numId="17">
    <w:abstractNumId w:val="36"/>
  </w:num>
  <w:num w:numId="18">
    <w:abstractNumId w:val="17"/>
  </w:num>
  <w:num w:numId="19">
    <w:abstractNumId w:val="14"/>
  </w:num>
  <w:num w:numId="20">
    <w:abstractNumId w:val="40"/>
  </w:num>
  <w:num w:numId="21">
    <w:abstractNumId w:val="34"/>
  </w:num>
  <w:num w:numId="22">
    <w:abstractNumId w:val="25"/>
  </w:num>
  <w:num w:numId="23">
    <w:abstractNumId w:val="11"/>
  </w:num>
  <w:num w:numId="24">
    <w:abstractNumId w:val="16"/>
  </w:num>
  <w:num w:numId="25">
    <w:abstractNumId w:val="13"/>
  </w:num>
  <w:num w:numId="26">
    <w:abstractNumId w:val="22"/>
  </w:num>
  <w:num w:numId="27">
    <w:abstractNumId w:val="23"/>
  </w:num>
  <w:num w:numId="28">
    <w:abstractNumId w:val="19"/>
  </w:num>
  <w:num w:numId="29">
    <w:abstractNumId w:val="37"/>
  </w:num>
  <w:num w:numId="30">
    <w:abstractNumId w:val="32"/>
  </w:num>
  <w:num w:numId="31">
    <w:abstractNumId w:val="31"/>
  </w:num>
  <w:num w:numId="32">
    <w:abstractNumId w:val="28"/>
  </w:num>
  <w:num w:numId="33">
    <w:abstractNumId w:val="27"/>
  </w:num>
  <w:num w:numId="34">
    <w:abstractNumId w:val="30"/>
  </w:num>
  <w:num w:numId="35">
    <w:abstractNumId w:val="21"/>
  </w:num>
  <w:num w:numId="36">
    <w:abstractNumId w:val="26"/>
  </w:num>
  <w:num w:numId="37">
    <w:abstractNumId w:val="42"/>
  </w:num>
  <w:num w:numId="38">
    <w:abstractNumId w:val="29"/>
  </w:num>
  <w:num w:numId="39">
    <w:abstractNumId w:val="38"/>
  </w:num>
  <w:num w:numId="40">
    <w:abstractNumId w:val="35"/>
  </w:num>
  <w:num w:numId="41">
    <w:abstractNumId w:val="12"/>
  </w:num>
  <w:num w:numId="42">
    <w:abstractNumId w:val="20"/>
  </w:num>
  <w:num w:numId="43">
    <w:abstractNumId w:val="10"/>
  </w:num>
  <w:num w:numId="44">
    <w:abstractNumId w:val="4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QC_12">
    <w15:presenceInfo w15:providerId="None" w15:userId="QC_12"/>
  </w15:person>
  <w15:person w15:author="QC_13">
    <w15:presenceInfo w15:providerId="None" w15:userId="QC_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0EA1"/>
    <w:rsid w:val="000023AB"/>
    <w:rsid w:val="00002963"/>
    <w:rsid w:val="00003395"/>
    <w:rsid w:val="00003778"/>
    <w:rsid w:val="00003C14"/>
    <w:rsid w:val="000045C0"/>
    <w:rsid w:val="0000745B"/>
    <w:rsid w:val="00007577"/>
    <w:rsid w:val="00007A3F"/>
    <w:rsid w:val="00007B1C"/>
    <w:rsid w:val="00007D90"/>
    <w:rsid w:val="0001053A"/>
    <w:rsid w:val="00010A44"/>
    <w:rsid w:val="00010C51"/>
    <w:rsid w:val="00011949"/>
    <w:rsid w:val="00011C8E"/>
    <w:rsid w:val="00011F0A"/>
    <w:rsid w:val="00012448"/>
    <w:rsid w:val="000128C3"/>
    <w:rsid w:val="0001371F"/>
    <w:rsid w:val="00013C79"/>
    <w:rsid w:val="00014150"/>
    <w:rsid w:val="00015195"/>
    <w:rsid w:val="00015752"/>
    <w:rsid w:val="00015D4F"/>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2E20"/>
    <w:rsid w:val="00043912"/>
    <w:rsid w:val="0004421B"/>
    <w:rsid w:val="00045CF8"/>
    <w:rsid w:val="00047240"/>
    <w:rsid w:val="0004783B"/>
    <w:rsid w:val="00050A75"/>
    <w:rsid w:val="00050DB8"/>
    <w:rsid w:val="00050E00"/>
    <w:rsid w:val="0005195F"/>
    <w:rsid w:val="00052D17"/>
    <w:rsid w:val="00053544"/>
    <w:rsid w:val="00053A1A"/>
    <w:rsid w:val="00053C49"/>
    <w:rsid w:val="00053FC7"/>
    <w:rsid w:val="00054CBB"/>
    <w:rsid w:val="00055089"/>
    <w:rsid w:val="00055987"/>
    <w:rsid w:val="00055D7A"/>
    <w:rsid w:val="00055DB2"/>
    <w:rsid w:val="00055DCC"/>
    <w:rsid w:val="00055E86"/>
    <w:rsid w:val="00056103"/>
    <w:rsid w:val="00056388"/>
    <w:rsid w:val="000572B4"/>
    <w:rsid w:val="000577B9"/>
    <w:rsid w:val="00057E09"/>
    <w:rsid w:val="00057FDF"/>
    <w:rsid w:val="0006027F"/>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017"/>
    <w:rsid w:val="00080354"/>
    <w:rsid w:val="00081002"/>
    <w:rsid w:val="00081576"/>
    <w:rsid w:val="00081BF8"/>
    <w:rsid w:val="00081EBB"/>
    <w:rsid w:val="00082242"/>
    <w:rsid w:val="0008243E"/>
    <w:rsid w:val="000826EB"/>
    <w:rsid w:val="000831EB"/>
    <w:rsid w:val="000835CF"/>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77A"/>
    <w:rsid w:val="000A0C03"/>
    <w:rsid w:val="000A0F1F"/>
    <w:rsid w:val="000A14DC"/>
    <w:rsid w:val="000A1F43"/>
    <w:rsid w:val="000A3260"/>
    <w:rsid w:val="000A3F74"/>
    <w:rsid w:val="000A45A4"/>
    <w:rsid w:val="000A4706"/>
    <w:rsid w:val="000A525F"/>
    <w:rsid w:val="000A52DE"/>
    <w:rsid w:val="000A5953"/>
    <w:rsid w:val="000A5F02"/>
    <w:rsid w:val="000A6D2B"/>
    <w:rsid w:val="000A6DB1"/>
    <w:rsid w:val="000B0065"/>
    <w:rsid w:val="000B0A0E"/>
    <w:rsid w:val="000B0CF2"/>
    <w:rsid w:val="000B0FF9"/>
    <w:rsid w:val="000B15F6"/>
    <w:rsid w:val="000B20E1"/>
    <w:rsid w:val="000B2AE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6B1"/>
    <w:rsid w:val="000C77FF"/>
    <w:rsid w:val="000D06A5"/>
    <w:rsid w:val="000D0B87"/>
    <w:rsid w:val="000D11FE"/>
    <w:rsid w:val="000D13E9"/>
    <w:rsid w:val="000D24B7"/>
    <w:rsid w:val="000D34E7"/>
    <w:rsid w:val="000D3704"/>
    <w:rsid w:val="000D3B3B"/>
    <w:rsid w:val="000D3CA8"/>
    <w:rsid w:val="000D41C9"/>
    <w:rsid w:val="000D4FC0"/>
    <w:rsid w:val="000D50D0"/>
    <w:rsid w:val="000D7E52"/>
    <w:rsid w:val="000E0631"/>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BFB"/>
    <w:rsid w:val="001164CC"/>
    <w:rsid w:val="00116A9D"/>
    <w:rsid w:val="001177E0"/>
    <w:rsid w:val="001208AE"/>
    <w:rsid w:val="00122E67"/>
    <w:rsid w:val="0012312A"/>
    <w:rsid w:val="00123207"/>
    <w:rsid w:val="00123403"/>
    <w:rsid w:val="001238D4"/>
    <w:rsid w:val="00123A86"/>
    <w:rsid w:val="00123B25"/>
    <w:rsid w:val="001245E5"/>
    <w:rsid w:val="001246FE"/>
    <w:rsid w:val="0012485E"/>
    <w:rsid w:val="00125727"/>
    <w:rsid w:val="00125DDA"/>
    <w:rsid w:val="0012662D"/>
    <w:rsid w:val="001266EC"/>
    <w:rsid w:val="00126AC0"/>
    <w:rsid w:val="0012791D"/>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B25"/>
    <w:rsid w:val="00144F95"/>
    <w:rsid w:val="00145870"/>
    <w:rsid w:val="00145998"/>
    <w:rsid w:val="00145ACE"/>
    <w:rsid w:val="00145D07"/>
    <w:rsid w:val="00145D22"/>
    <w:rsid w:val="00146515"/>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C21"/>
    <w:rsid w:val="00160D48"/>
    <w:rsid w:val="00161E31"/>
    <w:rsid w:val="00163EF7"/>
    <w:rsid w:val="00165FAC"/>
    <w:rsid w:val="00166CD3"/>
    <w:rsid w:val="00167B32"/>
    <w:rsid w:val="001709AC"/>
    <w:rsid w:val="0017111D"/>
    <w:rsid w:val="001719F4"/>
    <w:rsid w:val="00171EC4"/>
    <w:rsid w:val="00171FD6"/>
    <w:rsid w:val="0017256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1564"/>
    <w:rsid w:val="0018220B"/>
    <w:rsid w:val="001830C4"/>
    <w:rsid w:val="001832EE"/>
    <w:rsid w:val="00183544"/>
    <w:rsid w:val="001843E5"/>
    <w:rsid w:val="0018445B"/>
    <w:rsid w:val="001845B1"/>
    <w:rsid w:val="001845F4"/>
    <w:rsid w:val="0018678B"/>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F5C"/>
    <w:rsid w:val="001B01DD"/>
    <w:rsid w:val="001B0CF0"/>
    <w:rsid w:val="001B0F55"/>
    <w:rsid w:val="001B22B5"/>
    <w:rsid w:val="001B289A"/>
    <w:rsid w:val="001B356D"/>
    <w:rsid w:val="001B35AF"/>
    <w:rsid w:val="001B3669"/>
    <w:rsid w:val="001B476A"/>
    <w:rsid w:val="001B5909"/>
    <w:rsid w:val="001B63C8"/>
    <w:rsid w:val="001B69AB"/>
    <w:rsid w:val="001C0589"/>
    <w:rsid w:val="001C1AD5"/>
    <w:rsid w:val="001C1D34"/>
    <w:rsid w:val="001C22D4"/>
    <w:rsid w:val="001C2410"/>
    <w:rsid w:val="001C2565"/>
    <w:rsid w:val="001C2D55"/>
    <w:rsid w:val="001C318C"/>
    <w:rsid w:val="001C4AAC"/>
    <w:rsid w:val="001C57A2"/>
    <w:rsid w:val="001C5B2F"/>
    <w:rsid w:val="001C5B7B"/>
    <w:rsid w:val="001C5C6F"/>
    <w:rsid w:val="001C6328"/>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6E7A"/>
    <w:rsid w:val="001D71D2"/>
    <w:rsid w:val="001E0D23"/>
    <w:rsid w:val="001E11E4"/>
    <w:rsid w:val="001E1447"/>
    <w:rsid w:val="001E17E7"/>
    <w:rsid w:val="001E2062"/>
    <w:rsid w:val="001E3512"/>
    <w:rsid w:val="001E39F7"/>
    <w:rsid w:val="001E4273"/>
    <w:rsid w:val="001E4EA0"/>
    <w:rsid w:val="001E5077"/>
    <w:rsid w:val="001E512F"/>
    <w:rsid w:val="001E6167"/>
    <w:rsid w:val="001E6739"/>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5C66"/>
    <w:rsid w:val="002061B5"/>
    <w:rsid w:val="0020713F"/>
    <w:rsid w:val="0020738C"/>
    <w:rsid w:val="00207AE0"/>
    <w:rsid w:val="00207AE4"/>
    <w:rsid w:val="00210CE2"/>
    <w:rsid w:val="002116AE"/>
    <w:rsid w:val="0021183B"/>
    <w:rsid w:val="002129DE"/>
    <w:rsid w:val="00213EC6"/>
    <w:rsid w:val="002148D3"/>
    <w:rsid w:val="00215F5C"/>
    <w:rsid w:val="00216CAD"/>
    <w:rsid w:val="00217C02"/>
    <w:rsid w:val="00217F2E"/>
    <w:rsid w:val="00217F80"/>
    <w:rsid w:val="0022001C"/>
    <w:rsid w:val="002207E7"/>
    <w:rsid w:val="002211CE"/>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AB1"/>
    <w:rsid w:val="00231BF7"/>
    <w:rsid w:val="00231C02"/>
    <w:rsid w:val="00232653"/>
    <w:rsid w:val="00232696"/>
    <w:rsid w:val="0023286E"/>
    <w:rsid w:val="00232A17"/>
    <w:rsid w:val="00232A37"/>
    <w:rsid w:val="0023368A"/>
    <w:rsid w:val="0023497B"/>
    <w:rsid w:val="00234E3D"/>
    <w:rsid w:val="00234EC0"/>
    <w:rsid w:val="002360C4"/>
    <w:rsid w:val="00236675"/>
    <w:rsid w:val="00237038"/>
    <w:rsid w:val="002372BB"/>
    <w:rsid w:val="002375BE"/>
    <w:rsid w:val="00240C6A"/>
    <w:rsid w:val="0024146C"/>
    <w:rsid w:val="00242426"/>
    <w:rsid w:val="00242BC9"/>
    <w:rsid w:val="002436E8"/>
    <w:rsid w:val="00243F6E"/>
    <w:rsid w:val="002445A1"/>
    <w:rsid w:val="002445B3"/>
    <w:rsid w:val="0024482C"/>
    <w:rsid w:val="002459F8"/>
    <w:rsid w:val="00245A94"/>
    <w:rsid w:val="00245D66"/>
    <w:rsid w:val="00245DDB"/>
    <w:rsid w:val="00246444"/>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44E"/>
    <w:rsid w:val="00266CBA"/>
    <w:rsid w:val="00267626"/>
    <w:rsid w:val="00271ABE"/>
    <w:rsid w:val="0027362E"/>
    <w:rsid w:val="00274899"/>
    <w:rsid w:val="0027566B"/>
    <w:rsid w:val="002756AE"/>
    <w:rsid w:val="00275D55"/>
    <w:rsid w:val="00277D06"/>
    <w:rsid w:val="00277F41"/>
    <w:rsid w:val="00281461"/>
    <w:rsid w:val="00281949"/>
    <w:rsid w:val="00282F82"/>
    <w:rsid w:val="00283230"/>
    <w:rsid w:val="00285254"/>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FAD"/>
    <w:rsid w:val="0029608F"/>
    <w:rsid w:val="00296718"/>
    <w:rsid w:val="00296B0D"/>
    <w:rsid w:val="00296FE2"/>
    <w:rsid w:val="002971D5"/>
    <w:rsid w:val="002A10DB"/>
    <w:rsid w:val="002A18F6"/>
    <w:rsid w:val="002A1E0A"/>
    <w:rsid w:val="002A1E43"/>
    <w:rsid w:val="002A242E"/>
    <w:rsid w:val="002A32FF"/>
    <w:rsid w:val="002A3642"/>
    <w:rsid w:val="002A3EE0"/>
    <w:rsid w:val="002A3FF3"/>
    <w:rsid w:val="002A4491"/>
    <w:rsid w:val="002A69D9"/>
    <w:rsid w:val="002A69DE"/>
    <w:rsid w:val="002A7348"/>
    <w:rsid w:val="002B02E8"/>
    <w:rsid w:val="002B113C"/>
    <w:rsid w:val="002B1527"/>
    <w:rsid w:val="002B194A"/>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C6A50"/>
    <w:rsid w:val="002D07A4"/>
    <w:rsid w:val="002D11E6"/>
    <w:rsid w:val="002D12D6"/>
    <w:rsid w:val="002D1794"/>
    <w:rsid w:val="002D1B47"/>
    <w:rsid w:val="002D1DA7"/>
    <w:rsid w:val="002D2F6A"/>
    <w:rsid w:val="002D2FFF"/>
    <w:rsid w:val="002D3915"/>
    <w:rsid w:val="002D5739"/>
    <w:rsid w:val="002D5E52"/>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4BA"/>
    <w:rsid w:val="003047B8"/>
    <w:rsid w:val="00304D76"/>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6DCF"/>
    <w:rsid w:val="00317681"/>
    <w:rsid w:val="0031780C"/>
    <w:rsid w:val="00317B01"/>
    <w:rsid w:val="00320181"/>
    <w:rsid w:val="00320630"/>
    <w:rsid w:val="00323D57"/>
    <w:rsid w:val="00324BE6"/>
    <w:rsid w:val="003251A8"/>
    <w:rsid w:val="00326053"/>
    <w:rsid w:val="0032668E"/>
    <w:rsid w:val="00327D03"/>
    <w:rsid w:val="003300FC"/>
    <w:rsid w:val="00330386"/>
    <w:rsid w:val="003316FB"/>
    <w:rsid w:val="003322CD"/>
    <w:rsid w:val="00333BC0"/>
    <w:rsid w:val="0033431A"/>
    <w:rsid w:val="00334720"/>
    <w:rsid w:val="00334858"/>
    <w:rsid w:val="00334A47"/>
    <w:rsid w:val="00334ABC"/>
    <w:rsid w:val="00334FB5"/>
    <w:rsid w:val="00335468"/>
    <w:rsid w:val="0033583A"/>
    <w:rsid w:val="00336138"/>
    <w:rsid w:val="003362DF"/>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482"/>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0A4C"/>
    <w:rsid w:val="00372A9F"/>
    <w:rsid w:val="00372DCD"/>
    <w:rsid w:val="00373C94"/>
    <w:rsid w:val="00375202"/>
    <w:rsid w:val="00375577"/>
    <w:rsid w:val="00375703"/>
    <w:rsid w:val="00375FEC"/>
    <w:rsid w:val="0037616C"/>
    <w:rsid w:val="003761C5"/>
    <w:rsid w:val="00376329"/>
    <w:rsid w:val="003769D6"/>
    <w:rsid w:val="003776A9"/>
    <w:rsid w:val="00377B54"/>
    <w:rsid w:val="00380844"/>
    <w:rsid w:val="003812F0"/>
    <w:rsid w:val="0038216D"/>
    <w:rsid w:val="003824A8"/>
    <w:rsid w:val="003830C6"/>
    <w:rsid w:val="003841FD"/>
    <w:rsid w:val="003844A2"/>
    <w:rsid w:val="00384AB9"/>
    <w:rsid w:val="00385E65"/>
    <w:rsid w:val="00386D38"/>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B6F90"/>
    <w:rsid w:val="003C086C"/>
    <w:rsid w:val="003C15AA"/>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B04"/>
    <w:rsid w:val="003E3F30"/>
    <w:rsid w:val="003E4E87"/>
    <w:rsid w:val="003E519E"/>
    <w:rsid w:val="003E5A3D"/>
    <w:rsid w:val="003E6BE7"/>
    <w:rsid w:val="003F004E"/>
    <w:rsid w:val="003F01AD"/>
    <w:rsid w:val="003F1F82"/>
    <w:rsid w:val="003F2975"/>
    <w:rsid w:val="003F3F6E"/>
    <w:rsid w:val="003F4348"/>
    <w:rsid w:val="003F44A4"/>
    <w:rsid w:val="003F5524"/>
    <w:rsid w:val="003F67CE"/>
    <w:rsid w:val="003F6828"/>
    <w:rsid w:val="003F6BAE"/>
    <w:rsid w:val="003F6D09"/>
    <w:rsid w:val="003F783D"/>
    <w:rsid w:val="00400CBF"/>
    <w:rsid w:val="00401BEE"/>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6990"/>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780D"/>
    <w:rsid w:val="00457A01"/>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47F"/>
    <w:rsid w:val="004839D5"/>
    <w:rsid w:val="00485087"/>
    <w:rsid w:val="004860C1"/>
    <w:rsid w:val="00486244"/>
    <w:rsid w:val="00487B1E"/>
    <w:rsid w:val="00487F3D"/>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0DF2"/>
    <w:rsid w:val="004A1EC8"/>
    <w:rsid w:val="004A2769"/>
    <w:rsid w:val="004A29ED"/>
    <w:rsid w:val="004A3239"/>
    <w:rsid w:val="004A6258"/>
    <w:rsid w:val="004A7A08"/>
    <w:rsid w:val="004A7BC9"/>
    <w:rsid w:val="004B0F64"/>
    <w:rsid w:val="004B0FD0"/>
    <w:rsid w:val="004B1302"/>
    <w:rsid w:val="004B1D6F"/>
    <w:rsid w:val="004B2248"/>
    <w:rsid w:val="004B2B18"/>
    <w:rsid w:val="004B31D1"/>
    <w:rsid w:val="004B3523"/>
    <w:rsid w:val="004B3D28"/>
    <w:rsid w:val="004B4147"/>
    <w:rsid w:val="004B42CF"/>
    <w:rsid w:val="004B4F03"/>
    <w:rsid w:val="004B4FCD"/>
    <w:rsid w:val="004B716F"/>
    <w:rsid w:val="004B71E7"/>
    <w:rsid w:val="004C0033"/>
    <w:rsid w:val="004C0339"/>
    <w:rsid w:val="004C086B"/>
    <w:rsid w:val="004C098E"/>
    <w:rsid w:val="004C0C29"/>
    <w:rsid w:val="004C101C"/>
    <w:rsid w:val="004C1224"/>
    <w:rsid w:val="004C1BF2"/>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06C1"/>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0310"/>
    <w:rsid w:val="004F0A53"/>
    <w:rsid w:val="004F13DA"/>
    <w:rsid w:val="004F1B4D"/>
    <w:rsid w:val="004F1F6D"/>
    <w:rsid w:val="004F1F94"/>
    <w:rsid w:val="004F3EB5"/>
    <w:rsid w:val="004F46C0"/>
    <w:rsid w:val="004F479F"/>
    <w:rsid w:val="004F55AE"/>
    <w:rsid w:val="0050052A"/>
    <w:rsid w:val="00500CBB"/>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35BE"/>
    <w:rsid w:val="005249BE"/>
    <w:rsid w:val="00524ACE"/>
    <w:rsid w:val="00525A9B"/>
    <w:rsid w:val="00526A5D"/>
    <w:rsid w:val="005271B1"/>
    <w:rsid w:val="0053052A"/>
    <w:rsid w:val="0053058C"/>
    <w:rsid w:val="005321BB"/>
    <w:rsid w:val="005334DB"/>
    <w:rsid w:val="005338E0"/>
    <w:rsid w:val="005344AA"/>
    <w:rsid w:val="0053740E"/>
    <w:rsid w:val="00540586"/>
    <w:rsid w:val="00541740"/>
    <w:rsid w:val="00542686"/>
    <w:rsid w:val="00543C0E"/>
    <w:rsid w:val="00544033"/>
    <w:rsid w:val="0054461F"/>
    <w:rsid w:val="00546161"/>
    <w:rsid w:val="00546568"/>
    <w:rsid w:val="00547D69"/>
    <w:rsid w:val="00550081"/>
    <w:rsid w:val="005514C8"/>
    <w:rsid w:val="005530DA"/>
    <w:rsid w:val="00553D36"/>
    <w:rsid w:val="00554E12"/>
    <w:rsid w:val="00555FA0"/>
    <w:rsid w:val="00556B59"/>
    <w:rsid w:val="00556E51"/>
    <w:rsid w:val="00556FF1"/>
    <w:rsid w:val="005617BB"/>
    <w:rsid w:val="0056209F"/>
    <w:rsid w:val="00562D37"/>
    <w:rsid w:val="00564F1C"/>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1F6"/>
    <w:rsid w:val="00581FC3"/>
    <w:rsid w:val="00582242"/>
    <w:rsid w:val="0058240E"/>
    <w:rsid w:val="00582577"/>
    <w:rsid w:val="0058272B"/>
    <w:rsid w:val="00582DAF"/>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61B"/>
    <w:rsid w:val="00593E3C"/>
    <w:rsid w:val="00595D5F"/>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B7F21"/>
    <w:rsid w:val="005C26EE"/>
    <w:rsid w:val="005C289E"/>
    <w:rsid w:val="005C36BD"/>
    <w:rsid w:val="005C44E0"/>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D7549"/>
    <w:rsid w:val="005E0755"/>
    <w:rsid w:val="005E086C"/>
    <w:rsid w:val="005E1CBA"/>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57C3"/>
    <w:rsid w:val="005F60E3"/>
    <w:rsid w:val="005F6757"/>
    <w:rsid w:val="005F6ECF"/>
    <w:rsid w:val="005F7093"/>
    <w:rsid w:val="005F7BD6"/>
    <w:rsid w:val="0060045E"/>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340"/>
    <w:rsid w:val="00632557"/>
    <w:rsid w:val="00632FC6"/>
    <w:rsid w:val="00635769"/>
    <w:rsid w:val="00635E20"/>
    <w:rsid w:val="00636349"/>
    <w:rsid w:val="006364AB"/>
    <w:rsid w:val="00641A67"/>
    <w:rsid w:val="006443AD"/>
    <w:rsid w:val="00644D4F"/>
    <w:rsid w:val="00644D5B"/>
    <w:rsid w:val="0064523D"/>
    <w:rsid w:val="00645608"/>
    <w:rsid w:val="00645E9D"/>
    <w:rsid w:val="00646345"/>
    <w:rsid w:val="00646506"/>
    <w:rsid w:val="00646A75"/>
    <w:rsid w:val="00647541"/>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1A3"/>
    <w:rsid w:val="00661FF3"/>
    <w:rsid w:val="00662007"/>
    <w:rsid w:val="00662994"/>
    <w:rsid w:val="006633DF"/>
    <w:rsid w:val="006647CE"/>
    <w:rsid w:val="006656EF"/>
    <w:rsid w:val="0066653C"/>
    <w:rsid w:val="00667154"/>
    <w:rsid w:val="00667260"/>
    <w:rsid w:val="00667408"/>
    <w:rsid w:val="00670C07"/>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2E"/>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8C"/>
    <w:rsid w:val="006B1A9A"/>
    <w:rsid w:val="006B26D7"/>
    <w:rsid w:val="006B2870"/>
    <w:rsid w:val="006B3374"/>
    <w:rsid w:val="006B4018"/>
    <w:rsid w:val="006B4189"/>
    <w:rsid w:val="006B436E"/>
    <w:rsid w:val="006B45AA"/>
    <w:rsid w:val="006B577B"/>
    <w:rsid w:val="006B5C7F"/>
    <w:rsid w:val="006B62BB"/>
    <w:rsid w:val="006B6BD0"/>
    <w:rsid w:val="006B7FD9"/>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9B9"/>
    <w:rsid w:val="006D5B3A"/>
    <w:rsid w:val="006D5BA9"/>
    <w:rsid w:val="006D6472"/>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1CF9"/>
    <w:rsid w:val="007021E7"/>
    <w:rsid w:val="00702202"/>
    <w:rsid w:val="00702821"/>
    <w:rsid w:val="00704780"/>
    <w:rsid w:val="00704A15"/>
    <w:rsid w:val="00704BA0"/>
    <w:rsid w:val="00704BD3"/>
    <w:rsid w:val="00704E20"/>
    <w:rsid w:val="00706158"/>
    <w:rsid w:val="00706371"/>
    <w:rsid w:val="00710078"/>
    <w:rsid w:val="007100EF"/>
    <w:rsid w:val="0071098A"/>
    <w:rsid w:val="00710A69"/>
    <w:rsid w:val="00710D28"/>
    <w:rsid w:val="00710F56"/>
    <w:rsid w:val="00711CE9"/>
    <w:rsid w:val="00711FAD"/>
    <w:rsid w:val="00711FEA"/>
    <w:rsid w:val="0071230A"/>
    <w:rsid w:val="00712BC7"/>
    <w:rsid w:val="00712F76"/>
    <w:rsid w:val="007133AD"/>
    <w:rsid w:val="0071426F"/>
    <w:rsid w:val="007145BE"/>
    <w:rsid w:val="007145E9"/>
    <w:rsid w:val="00714F5A"/>
    <w:rsid w:val="007167BD"/>
    <w:rsid w:val="00716863"/>
    <w:rsid w:val="00716979"/>
    <w:rsid w:val="007177F4"/>
    <w:rsid w:val="007209FD"/>
    <w:rsid w:val="00720FC4"/>
    <w:rsid w:val="0072114C"/>
    <w:rsid w:val="0072210C"/>
    <w:rsid w:val="007236E5"/>
    <w:rsid w:val="00724230"/>
    <w:rsid w:val="0072615E"/>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571C"/>
    <w:rsid w:val="00745982"/>
    <w:rsid w:val="00746013"/>
    <w:rsid w:val="007467AD"/>
    <w:rsid w:val="00747382"/>
    <w:rsid w:val="00750DE7"/>
    <w:rsid w:val="00751022"/>
    <w:rsid w:val="007511A6"/>
    <w:rsid w:val="007516F8"/>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41C5"/>
    <w:rsid w:val="007656D8"/>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2F86"/>
    <w:rsid w:val="0079351D"/>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2FFF"/>
    <w:rsid w:val="007B35DF"/>
    <w:rsid w:val="007B3CD2"/>
    <w:rsid w:val="007B5275"/>
    <w:rsid w:val="007B629E"/>
    <w:rsid w:val="007B6A65"/>
    <w:rsid w:val="007B6D01"/>
    <w:rsid w:val="007B71B3"/>
    <w:rsid w:val="007B7C6B"/>
    <w:rsid w:val="007B7F00"/>
    <w:rsid w:val="007C07E7"/>
    <w:rsid w:val="007C0C77"/>
    <w:rsid w:val="007C1CC5"/>
    <w:rsid w:val="007C1D3B"/>
    <w:rsid w:val="007C1ECB"/>
    <w:rsid w:val="007C1FE9"/>
    <w:rsid w:val="007C2053"/>
    <w:rsid w:val="007C2522"/>
    <w:rsid w:val="007C3BD3"/>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029"/>
    <w:rsid w:val="007E2C37"/>
    <w:rsid w:val="007E2F85"/>
    <w:rsid w:val="007E3A97"/>
    <w:rsid w:val="007E3D73"/>
    <w:rsid w:val="007E4186"/>
    <w:rsid w:val="007E469E"/>
    <w:rsid w:val="007E48A9"/>
    <w:rsid w:val="007E5118"/>
    <w:rsid w:val="007E5548"/>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3830"/>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231A"/>
    <w:rsid w:val="00812D35"/>
    <w:rsid w:val="00814714"/>
    <w:rsid w:val="00814721"/>
    <w:rsid w:val="00814B03"/>
    <w:rsid w:val="00814C05"/>
    <w:rsid w:val="00815810"/>
    <w:rsid w:val="00817442"/>
    <w:rsid w:val="00817AA6"/>
    <w:rsid w:val="00820367"/>
    <w:rsid w:val="00820D88"/>
    <w:rsid w:val="00820EA3"/>
    <w:rsid w:val="00821238"/>
    <w:rsid w:val="008219AA"/>
    <w:rsid w:val="008221B7"/>
    <w:rsid w:val="008240D6"/>
    <w:rsid w:val="00824757"/>
    <w:rsid w:val="00824768"/>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85E"/>
    <w:rsid w:val="00851A7D"/>
    <w:rsid w:val="00851F78"/>
    <w:rsid w:val="00852165"/>
    <w:rsid w:val="008521C9"/>
    <w:rsid w:val="00852CB8"/>
    <w:rsid w:val="00853690"/>
    <w:rsid w:val="00853857"/>
    <w:rsid w:val="00853E91"/>
    <w:rsid w:val="0085404B"/>
    <w:rsid w:val="008541A0"/>
    <w:rsid w:val="008547B6"/>
    <w:rsid w:val="0085487B"/>
    <w:rsid w:val="00854FF4"/>
    <w:rsid w:val="008550C5"/>
    <w:rsid w:val="00855373"/>
    <w:rsid w:val="00855F42"/>
    <w:rsid w:val="0085692E"/>
    <w:rsid w:val="008606A9"/>
    <w:rsid w:val="008608DE"/>
    <w:rsid w:val="00860A17"/>
    <w:rsid w:val="0086106C"/>
    <w:rsid w:val="00861603"/>
    <w:rsid w:val="00861C23"/>
    <w:rsid w:val="00862BB9"/>
    <w:rsid w:val="00863258"/>
    <w:rsid w:val="0086424A"/>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09C"/>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F4"/>
    <w:rsid w:val="00897531"/>
    <w:rsid w:val="00897762"/>
    <w:rsid w:val="00897A58"/>
    <w:rsid w:val="008A18B6"/>
    <w:rsid w:val="008A1EC7"/>
    <w:rsid w:val="008A230B"/>
    <w:rsid w:val="008A2455"/>
    <w:rsid w:val="008A319B"/>
    <w:rsid w:val="008A3AE3"/>
    <w:rsid w:val="008A4073"/>
    <w:rsid w:val="008A41FC"/>
    <w:rsid w:val="008A4F3C"/>
    <w:rsid w:val="008A4F6D"/>
    <w:rsid w:val="008A505B"/>
    <w:rsid w:val="008A59DE"/>
    <w:rsid w:val="008A7097"/>
    <w:rsid w:val="008B1572"/>
    <w:rsid w:val="008B1A79"/>
    <w:rsid w:val="008B26E4"/>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C53"/>
    <w:rsid w:val="008D3E27"/>
    <w:rsid w:val="008D42EF"/>
    <w:rsid w:val="008D4339"/>
    <w:rsid w:val="008D433F"/>
    <w:rsid w:val="008D4BD8"/>
    <w:rsid w:val="008D51B9"/>
    <w:rsid w:val="008D53EE"/>
    <w:rsid w:val="008D5508"/>
    <w:rsid w:val="008D563A"/>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3FD3"/>
    <w:rsid w:val="008E5A49"/>
    <w:rsid w:val="008E69E6"/>
    <w:rsid w:val="008E7DE8"/>
    <w:rsid w:val="008F10B8"/>
    <w:rsid w:val="008F1683"/>
    <w:rsid w:val="008F1AFE"/>
    <w:rsid w:val="008F22E4"/>
    <w:rsid w:val="008F24FB"/>
    <w:rsid w:val="008F3C82"/>
    <w:rsid w:val="008F4077"/>
    <w:rsid w:val="008F438B"/>
    <w:rsid w:val="008F44AF"/>
    <w:rsid w:val="008F5680"/>
    <w:rsid w:val="008F5752"/>
    <w:rsid w:val="008F7010"/>
    <w:rsid w:val="008F7B92"/>
    <w:rsid w:val="008F7D45"/>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2F2D"/>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8E5"/>
    <w:rsid w:val="00956E04"/>
    <w:rsid w:val="00957E76"/>
    <w:rsid w:val="0096051A"/>
    <w:rsid w:val="00960693"/>
    <w:rsid w:val="00961295"/>
    <w:rsid w:val="0096181B"/>
    <w:rsid w:val="00961B34"/>
    <w:rsid w:val="009622F0"/>
    <w:rsid w:val="0096264E"/>
    <w:rsid w:val="009626AA"/>
    <w:rsid w:val="00962702"/>
    <w:rsid w:val="00962995"/>
    <w:rsid w:val="00963B11"/>
    <w:rsid w:val="00963E54"/>
    <w:rsid w:val="00965C27"/>
    <w:rsid w:val="00966BB8"/>
    <w:rsid w:val="00966D6F"/>
    <w:rsid w:val="00970B0F"/>
    <w:rsid w:val="00971368"/>
    <w:rsid w:val="00972758"/>
    <w:rsid w:val="00973F61"/>
    <w:rsid w:val="009743C3"/>
    <w:rsid w:val="0097467D"/>
    <w:rsid w:val="00974966"/>
    <w:rsid w:val="00974DE0"/>
    <w:rsid w:val="00975240"/>
    <w:rsid w:val="00975276"/>
    <w:rsid w:val="00975810"/>
    <w:rsid w:val="009760FD"/>
    <w:rsid w:val="00976FD6"/>
    <w:rsid w:val="009777E3"/>
    <w:rsid w:val="0097787A"/>
    <w:rsid w:val="009778FA"/>
    <w:rsid w:val="00977FF4"/>
    <w:rsid w:val="00980125"/>
    <w:rsid w:val="00980888"/>
    <w:rsid w:val="00980CCE"/>
    <w:rsid w:val="0098123F"/>
    <w:rsid w:val="00981E63"/>
    <w:rsid w:val="00982746"/>
    <w:rsid w:val="00982837"/>
    <w:rsid w:val="009835ED"/>
    <w:rsid w:val="009838D6"/>
    <w:rsid w:val="00983B8D"/>
    <w:rsid w:val="00983E0E"/>
    <w:rsid w:val="00984CFA"/>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A7896"/>
    <w:rsid w:val="009B0879"/>
    <w:rsid w:val="009B2A40"/>
    <w:rsid w:val="009B3002"/>
    <w:rsid w:val="009B4F83"/>
    <w:rsid w:val="009B5311"/>
    <w:rsid w:val="009B5374"/>
    <w:rsid w:val="009B58AB"/>
    <w:rsid w:val="009B5D0D"/>
    <w:rsid w:val="009B69F5"/>
    <w:rsid w:val="009B7001"/>
    <w:rsid w:val="009B7AA8"/>
    <w:rsid w:val="009C02DD"/>
    <w:rsid w:val="009C0793"/>
    <w:rsid w:val="009C10AA"/>
    <w:rsid w:val="009C1576"/>
    <w:rsid w:val="009C1ABE"/>
    <w:rsid w:val="009C2436"/>
    <w:rsid w:val="009C2E61"/>
    <w:rsid w:val="009C3388"/>
    <w:rsid w:val="009C4D47"/>
    <w:rsid w:val="009C5169"/>
    <w:rsid w:val="009C543E"/>
    <w:rsid w:val="009C6A77"/>
    <w:rsid w:val="009C6C80"/>
    <w:rsid w:val="009D0317"/>
    <w:rsid w:val="009D0E5B"/>
    <w:rsid w:val="009D15D1"/>
    <w:rsid w:val="009D180E"/>
    <w:rsid w:val="009D36AE"/>
    <w:rsid w:val="009D3C52"/>
    <w:rsid w:val="009D3ED0"/>
    <w:rsid w:val="009D4FB7"/>
    <w:rsid w:val="009D54C6"/>
    <w:rsid w:val="009D5FE6"/>
    <w:rsid w:val="009D6493"/>
    <w:rsid w:val="009D6D65"/>
    <w:rsid w:val="009D6E2B"/>
    <w:rsid w:val="009D7395"/>
    <w:rsid w:val="009E0420"/>
    <w:rsid w:val="009E074E"/>
    <w:rsid w:val="009E14AB"/>
    <w:rsid w:val="009E1ABD"/>
    <w:rsid w:val="009E263F"/>
    <w:rsid w:val="009E3D43"/>
    <w:rsid w:val="009E49AA"/>
    <w:rsid w:val="009E4AEC"/>
    <w:rsid w:val="009E5EF3"/>
    <w:rsid w:val="009E6C7D"/>
    <w:rsid w:val="009E76E4"/>
    <w:rsid w:val="009E7995"/>
    <w:rsid w:val="009F02E4"/>
    <w:rsid w:val="009F1AF9"/>
    <w:rsid w:val="009F1E45"/>
    <w:rsid w:val="009F26C1"/>
    <w:rsid w:val="009F2947"/>
    <w:rsid w:val="009F3963"/>
    <w:rsid w:val="009F4313"/>
    <w:rsid w:val="009F4B02"/>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29D0"/>
    <w:rsid w:val="00A13CB5"/>
    <w:rsid w:val="00A16260"/>
    <w:rsid w:val="00A1645B"/>
    <w:rsid w:val="00A1662F"/>
    <w:rsid w:val="00A16813"/>
    <w:rsid w:val="00A175F9"/>
    <w:rsid w:val="00A17E6C"/>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7306"/>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1C0"/>
    <w:rsid w:val="00A6125D"/>
    <w:rsid w:val="00A6181E"/>
    <w:rsid w:val="00A619D4"/>
    <w:rsid w:val="00A623D4"/>
    <w:rsid w:val="00A63979"/>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1C6"/>
    <w:rsid w:val="00A75283"/>
    <w:rsid w:val="00A757E8"/>
    <w:rsid w:val="00A75A55"/>
    <w:rsid w:val="00A75E8B"/>
    <w:rsid w:val="00A7686D"/>
    <w:rsid w:val="00A76CD7"/>
    <w:rsid w:val="00A7773C"/>
    <w:rsid w:val="00A8042B"/>
    <w:rsid w:val="00A81659"/>
    <w:rsid w:val="00A81E17"/>
    <w:rsid w:val="00A82359"/>
    <w:rsid w:val="00A82AF1"/>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3D89"/>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26A"/>
    <w:rsid w:val="00AB7DD6"/>
    <w:rsid w:val="00AC014B"/>
    <w:rsid w:val="00AC1D9F"/>
    <w:rsid w:val="00AC25EB"/>
    <w:rsid w:val="00AC2874"/>
    <w:rsid w:val="00AC2B0D"/>
    <w:rsid w:val="00AC3111"/>
    <w:rsid w:val="00AC361A"/>
    <w:rsid w:val="00AC3942"/>
    <w:rsid w:val="00AC4A00"/>
    <w:rsid w:val="00AC651D"/>
    <w:rsid w:val="00AC69D9"/>
    <w:rsid w:val="00AC6A17"/>
    <w:rsid w:val="00AC6B6E"/>
    <w:rsid w:val="00AC792A"/>
    <w:rsid w:val="00AC7FB1"/>
    <w:rsid w:val="00AD0061"/>
    <w:rsid w:val="00AD00B7"/>
    <w:rsid w:val="00AD1A3A"/>
    <w:rsid w:val="00AD1A87"/>
    <w:rsid w:val="00AD1AAE"/>
    <w:rsid w:val="00AD1C7F"/>
    <w:rsid w:val="00AD28EA"/>
    <w:rsid w:val="00AD2B29"/>
    <w:rsid w:val="00AD3595"/>
    <w:rsid w:val="00AD3E74"/>
    <w:rsid w:val="00AD44EB"/>
    <w:rsid w:val="00AD4534"/>
    <w:rsid w:val="00AD4625"/>
    <w:rsid w:val="00AD4C8D"/>
    <w:rsid w:val="00AD51F5"/>
    <w:rsid w:val="00AD5309"/>
    <w:rsid w:val="00AD68A4"/>
    <w:rsid w:val="00AD6A78"/>
    <w:rsid w:val="00AD6AEB"/>
    <w:rsid w:val="00AD6D1C"/>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7AA"/>
    <w:rsid w:val="00AF092E"/>
    <w:rsid w:val="00AF1C24"/>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CF"/>
    <w:rsid w:val="00B03BD1"/>
    <w:rsid w:val="00B04B13"/>
    <w:rsid w:val="00B04FD3"/>
    <w:rsid w:val="00B05E25"/>
    <w:rsid w:val="00B0620A"/>
    <w:rsid w:val="00B062B7"/>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0C3"/>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37994"/>
    <w:rsid w:val="00B40BB3"/>
    <w:rsid w:val="00B4285B"/>
    <w:rsid w:val="00B42A11"/>
    <w:rsid w:val="00B43385"/>
    <w:rsid w:val="00B438FF"/>
    <w:rsid w:val="00B43AE8"/>
    <w:rsid w:val="00B44035"/>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4F82"/>
    <w:rsid w:val="00B659DE"/>
    <w:rsid w:val="00B65A8B"/>
    <w:rsid w:val="00B65BAE"/>
    <w:rsid w:val="00B66402"/>
    <w:rsid w:val="00B66600"/>
    <w:rsid w:val="00B678D4"/>
    <w:rsid w:val="00B67B5B"/>
    <w:rsid w:val="00B67DFC"/>
    <w:rsid w:val="00B70AD7"/>
    <w:rsid w:val="00B72012"/>
    <w:rsid w:val="00B73BA5"/>
    <w:rsid w:val="00B751CC"/>
    <w:rsid w:val="00B7606E"/>
    <w:rsid w:val="00B76180"/>
    <w:rsid w:val="00B76918"/>
    <w:rsid w:val="00B77523"/>
    <w:rsid w:val="00B82664"/>
    <w:rsid w:val="00B82DAA"/>
    <w:rsid w:val="00B82F38"/>
    <w:rsid w:val="00B83665"/>
    <w:rsid w:val="00B840C8"/>
    <w:rsid w:val="00B84FF8"/>
    <w:rsid w:val="00B85B65"/>
    <w:rsid w:val="00B85D9B"/>
    <w:rsid w:val="00B90AA8"/>
    <w:rsid w:val="00B924D6"/>
    <w:rsid w:val="00B927B6"/>
    <w:rsid w:val="00B92D1A"/>
    <w:rsid w:val="00B93251"/>
    <w:rsid w:val="00B94433"/>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0F6F"/>
    <w:rsid w:val="00BB2099"/>
    <w:rsid w:val="00BB22ED"/>
    <w:rsid w:val="00BB22F8"/>
    <w:rsid w:val="00BB255D"/>
    <w:rsid w:val="00BB323B"/>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5C88"/>
    <w:rsid w:val="00BC5C8A"/>
    <w:rsid w:val="00BC7CDD"/>
    <w:rsid w:val="00BD25F9"/>
    <w:rsid w:val="00BD2A71"/>
    <w:rsid w:val="00BD3B20"/>
    <w:rsid w:val="00BD461D"/>
    <w:rsid w:val="00BD4D4D"/>
    <w:rsid w:val="00BD4EB5"/>
    <w:rsid w:val="00BD4F2B"/>
    <w:rsid w:val="00BD55B5"/>
    <w:rsid w:val="00BD6BC8"/>
    <w:rsid w:val="00BD7534"/>
    <w:rsid w:val="00BE0CA3"/>
    <w:rsid w:val="00BE0E05"/>
    <w:rsid w:val="00BE1453"/>
    <w:rsid w:val="00BE157E"/>
    <w:rsid w:val="00BE15EA"/>
    <w:rsid w:val="00BE22BB"/>
    <w:rsid w:val="00BE41B1"/>
    <w:rsid w:val="00BE5465"/>
    <w:rsid w:val="00BE5A5C"/>
    <w:rsid w:val="00BE5BD7"/>
    <w:rsid w:val="00BE5C25"/>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4F4A"/>
    <w:rsid w:val="00C25278"/>
    <w:rsid w:val="00C25480"/>
    <w:rsid w:val="00C25FFE"/>
    <w:rsid w:val="00C265CC"/>
    <w:rsid w:val="00C2692F"/>
    <w:rsid w:val="00C26AAC"/>
    <w:rsid w:val="00C273A1"/>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5D8"/>
    <w:rsid w:val="00C35CB9"/>
    <w:rsid w:val="00C405AC"/>
    <w:rsid w:val="00C405BC"/>
    <w:rsid w:val="00C40785"/>
    <w:rsid w:val="00C41066"/>
    <w:rsid w:val="00C41547"/>
    <w:rsid w:val="00C4190D"/>
    <w:rsid w:val="00C421C5"/>
    <w:rsid w:val="00C430EA"/>
    <w:rsid w:val="00C43AA6"/>
    <w:rsid w:val="00C4414B"/>
    <w:rsid w:val="00C45511"/>
    <w:rsid w:val="00C45804"/>
    <w:rsid w:val="00C45C0D"/>
    <w:rsid w:val="00C45FF0"/>
    <w:rsid w:val="00C46963"/>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77F"/>
    <w:rsid w:val="00C62C5F"/>
    <w:rsid w:val="00C63516"/>
    <w:rsid w:val="00C637CE"/>
    <w:rsid w:val="00C63A5D"/>
    <w:rsid w:val="00C64487"/>
    <w:rsid w:val="00C67E09"/>
    <w:rsid w:val="00C702ED"/>
    <w:rsid w:val="00C721CB"/>
    <w:rsid w:val="00C723AA"/>
    <w:rsid w:val="00C72B94"/>
    <w:rsid w:val="00C7355F"/>
    <w:rsid w:val="00C735CD"/>
    <w:rsid w:val="00C74A13"/>
    <w:rsid w:val="00C75B51"/>
    <w:rsid w:val="00C75D80"/>
    <w:rsid w:val="00C76085"/>
    <w:rsid w:val="00C765F3"/>
    <w:rsid w:val="00C77CF7"/>
    <w:rsid w:val="00C77E9D"/>
    <w:rsid w:val="00C80783"/>
    <w:rsid w:val="00C80C79"/>
    <w:rsid w:val="00C80F09"/>
    <w:rsid w:val="00C81868"/>
    <w:rsid w:val="00C81B29"/>
    <w:rsid w:val="00C81E0A"/>
    <w:rsid w:val="00C83737"/>
    <w:rsid w:val="00C84437"/>
    <w:rsid w:val="00C8468C"/>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4411"/>
    <w:rsid w:val="00CA4EF5"/>
    <w:rsid w:val="00CA5989"/>
    <w:rsid w:val="00CA5D6C"/>
    <w:rsid w:val="00CB00BE"/>
    <w:rsid w:val="00CB0938"/>
    <w:rsid w:val="00CB0BAA"/>
    <w:rsid w:val="00CB181A"/>
    <w:rsid w:val="00CB1E47"/>
    <w:rsid w:val="00CB1E9F"/>
    <w:rsid w:val="00CB210E"/>
    <w:rsid w:val="00CB34B1"/>
    <w:rsid w:val="00CB36A6"/>
    <w:rsid w:val="00CB387A"/>
    <w:rsid w:val="00CB39B8"/>
    <w:rsid w:val="00CB4618"/>
    <w:rsid w:val="00CB4A81"/>
    <w:rsid w:val="00CB4B2B"/>
    <w:rsid w:val="00CB53EB"/>
    <w:rsid w:val="00CB69C1"/>
    <w:rsid w:val="00CB6A2D"/>
    <w:rsid w:val="00CB6B24"/>
    <w:rsid w:val="00CB6B34"/>
    <w:rsid w:val="00CB7011"/>
    <w:rsid w:val="00CB7F2C"/>
    <w:rsid w:val="00CC0445"/>
    <w:rsid w:val="00CC0537"/>
    <w:rsid w:val="00CC10B2"/>
    <w:rsid w:val="00CC157E"/>
    <w:rsid w:val="00CC262F"/>
    <w:rsid w:val="00CC28C5"/>
    <w:rsid w:val="00CC2E84"/>
    <w:rsid w:val="00CC454D"/>
    <w:rsid w:val="00CC484B"/>
    <w:rsid w:val="00CC4DC0"/>
    <w:rsid w:val="00CC5397"/>
    <w:rsid w:val="00CC553E"/>
    <w:rsid w:val="00CC61AD"/>
    <w:rsid w:val="00CC61CF"/>
    <w:rsid w:val="00CD032A"/>
    <w:rsid w:val="00CD05AB"/>
    <w:rsid w:val="00CD2598"/>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A08"/>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B67"/>
    <w:rsid w:val="00D36E2D"/>
    <w:rsid w:val="00D370D4"/>
    <w:rsid w:val="00D403DC"/>
    <w:rsid w:val="00D40E87"/>
    <w:rsid w:val="00D41414"/>
    <w:rsid w:val="00D41888"/>
    <w:rsid w:val="00D41E16"/>
    <w:rsid w:val="00D420CE"/>
    <w:rsid w:val="00D4275E"/>
    <w:rsid w:val="00D429BF"/>
    <w:rsid w:val="00D433E2"/>
    <w:rsid w:val="00D43689"/>
    <w:rsid w:val="00D43E27"/>
    <w:rsid w:val="00D44582"/>
    <w:rsid w:val="00D455B9"/>
    <w:rsid w:val="00D457BC"/>
    <w:rsid w:val="00D46861"/>
    <w:rsid w:val="00D46E8B"/>
    <w:rsid w:val="00D477E5"/>
    <w:rsid w:val="00D47C0E"/>
    <w:rsid w:val="00D50194"/>
    <w:rsid w:val="00D518EF"/>
    <w:rsid w:val="00D52360"/>
    <w:rsid w:val="00D5281A"/>
    <w:rsid w:val="00D5294E"/>
    <w:rsid w:val="00D542C2"/>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0ED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5D8"/>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2070"/>
    <w:rsid w:val="00DA417F"/>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DF5"/>
    <w:rsid w:val="00DD15E8"/>
    <w:rsid w:val="00DD257E"/>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508"/>
    <w:rsid w:val="00DE777C"/>
    <w:rsid w:val="00DF1F2E"/>
    <w:rsid w:val="00DF2EE4"/>
    <w:rsid w:val="00DF3EFF"/>
    <w:rsid w:val="00DF43D1"/>
    <w:rsid w:val="00DF4471"/>
    <w:rsid w:val="00DF5549"/>
    <w:rsid w:val="00DF563E"/>
    <w:rsid w:val="00DF5A3F"/>
    <w:rsid w:val="00DF675B"/>
    <w:rsid w:val="00DF6918"/>
    <w:rsid w:val="00DF7B30"/>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918"/>
    <w:rsid w:val="00E13C94"/>
    <w:rsid w:val="00E14504"/>
    <w:rsid w:val="00E1461A"/>
    <w:rsid w:val="00E15A3A"/>
    <w:rsid w:val="00E15B85"/>
    <w:rsid w:val="00E16A15"/>
    <w:rsid w:val="00E178EA"/>
    <w:rsid w:val="00E1797B"/>
    <w:rsid w:val="00E17A59"/>
    <w:rsid w:val="00E2115C"/>
    <w:rsid w:val="00E217CC"/>
    <w:rsid w:val="00E220BE"/>
    <w:rsid w:val="00E22F92"/>
    <w:rsid w:val="00E2359D"/>
    <w:rsid w:val="00E23A74"/>
    <w:rsid w:val="00E24595"/>
    <w:rsid w:val="00E24D92"/>
    <w:rsid w:val="00E259E3"/>
    <w:rsid w:val="00E25F62"/>
    <w:rsid w:val="00E266AC"/>
    <w:rsid w:val="00E2779A"/>
    <w:rsid w:val="00E27933"/>
    <w:rsid w:val="00E3055A"/>
    <w:rsid w:val="00E31334"/>
    <w:rsid w:val="00E3198D"/>
    <w:rsid w:val="00E31D7F"/>
    <w:rsid w:val="00E32EFF"/>
    <w:rsid w:val="00E342B8"/>
    <w:rsid w:val="00E34619"/>
    <w:rsid w:val="00E34EC9"/>
    <w:rsid w:val="00E34FCA"/>
    <w:rsid w:val="00E363AB"/>
    <w:rsid w:val="00E363C1"/>
    <w:rsid w:val="00E3641D"/>
    <w:rsid w:val="00E3719F"/>
    <w:rsid w:val="00E37E7B"/>
    <w:rsid w:val="00E41760"/>
    <w:rsid w:val="00E4231E"/>
    <w:rsid w:val="00E42392"/>
    <w:rsid w:val="00E43246"/>
    <w:rsid w:val="00E43661"/>
    <w:rsid w:val="00E438C7"/>
    <w:rsid w:val="00E44BA6"/>
    <w:rsid w:val="00E4584C"/>
    <w:rsid w:val="00E50BE8"/>
    <w:rsid w:val="00E5105E"/>
    <w:rsid w:val="00E51E1C"/>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3D9C"/>
    <w:rsid w:val="00E642F8"/>
    <w:rsid w:val="00E645F5"/>
    <w:rsid w:val="00E658B3"/>
    <w:rsid w:val="00E66E05"/>
    <w:rsid w:val="00E67AD8"/>
    <w:rsid w:val="00E7179C"/>
    <w:rsid w:val="00E72B04"/>
    <w:rsid w:val="00E72C3F"/>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6518"/>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8CE"/>
    <w:rsid w:val="00EA3EC2"/>
    <w:rsid w:val="00EA3F7C"/>
    <w:rsid w:val="00EA473B"/>
    <w:rsid w:val="00EA5170"/>
    <w:rsid w:val="00EA6842"/>
    <w:rsid w:val="00EA6CD5"/>
    <w:rsid w:val="00EA6D2B"/>
    <w:rsid w:val="00EA70AB"/>
    <w:rsid w:val="00EA711B"/>
    <w:rsid w:val="00EA76C2"/>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863"/>
    <w:rsid w:val="00EC3C3D"/>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B34"/>
    <w:rsid w:val="00EE3C5F"/>
    <w:rsid w:val="00EE411A"/>
    <w:rsid w:val="00EE51AF"/>
    <w:rsid w:val="00EE5A92"/>
    <w:rsid w:val="00EE62C7"/>
    <w:rsid w:val="00EE690F"/>
    <w:rsid w:val="00EE6C4B"/>
    <w:rsid w:val="00EE715E"/>
    <w:rsid w:val="00EE7D88"/>
    <w:rsid w:val="00EF17F7"/>
    <w:rsid w:val="00EF1989"/>
    <w:rsid w:val="00EF1AC3"/>
    <w:rsid w:val="00EF1B0B"/>
    <w:rsid w:val="00EF1C86"/>
    <w:rsid w:val="00EF1E00"/>
    <w:rsid w:val="00EF2537"/>
    <w:rsid w:val="00EF2C72"/>
    <w:rsid w:val="00EF3006"/>
    <w:rsid w:val="00EF3492"/>
    <w:rsid w:val="00EF354B"/>
    <w:rsid w:val="00EF36FB"/>
    <w:rsid w:val="00EF4739"/>
    <w:rsid w:val="00EF57BF"/>
    <w:rsid w:val="00EF784F"/>
    <w:rsid w:val="00EF7978"/>
    <w:rsid w:val="00EF7D42"/>
    <w:rsid w:val="00F002A3"/>
    <w:rsid w:val="00F00FCA"/>
    <w:rsid w:val="00F017FC"/>
    <w:rsid w:val="00F01E9E"/>
    <w:rsid w:val="00F01F4F"/>
    <w:rsid w:val="00F01F57"/>
    <w:rsid w:val="00F02B89"/>
    <w:rsid w:val="00F02CC8"/>
    <w:rsid w:val="00F0452C"/>
    <w:rsid w:val="00F04A60"/>
    <w:rsid w:val="00F05063"/>
    <w:rsid w:val="00F0536B"/>
    <w:rsid w:val="00F060E5"/>
    <w:rsid w:val="00F06B4D"/>
    <w:rsid w:val="00F06E69"/>
    <w:rsid w:val="00F07A23"/>
    <w:rsid w:val="00F07C00"/>
    <w:rsid w:val="00F104D0"/>
    <w:rsid w:val="00F113FB"/>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30062"/>
    <w:rsid w:val="00F307AE"/>
    <w:rsid w:val="00F307C9"/>
    <w:rsid w:val="00F30A9A"/>
    <w:rsid w:val="00F30BE9"/>
    <w:rsid w:val="00F3123B"/>
    <w:rsid w:val="00F3222D"/>
    <w:rsid w:val="00F33A7D"/>
    <w:rsid w:val="00F34031"/>
    <w:rsid w:val="00F3405D"/>
    <w:rsid w:val="00F34537"/>
    <w:rsid w:val="00F34A9D"/>
    <w:rsid w:val="00F34D28"/>
    <w:rsid w:val="00F3535D"/>
    <w:rsid w:val="00F3536F"/>
    <w:rsid w:val="00F354A4"/>
    <w:rsid w:val="00F35D9A"/>
    <w:rsid w:val="00F36287"/>
    <w:rsid w:val="00F36875"/>
    <w:rsid w:val="00F37025"/>
    <w:rsid w:val="00F37CAF"/>
    <w:rsid w:val="00F37CBB"/>
    <w:rsid w:val="00F40C4A"/>
    <w:rsid w:val="00F40CEE"/>
    <w:rsid w:val="00F40EB6"/>
    <w:rsid w:val="00F410EA"/>
    <w:rsid w:val="00F41106"/>
    <w:rsid w:val="00F41661"/>
    <w:rsid w:val="00F41B41"/>
    <w:rsid w:val="00F43193"/>
    <w:rsid w:val="00F43A53"/>
    <w:rsid w:val="00F44139"/>
    <w:rsid w:val="00F44729"/>
    <w:rsid w:val="00F45493"/>
    <w:rsid w:val="00F46460"/>
    <w:rsid w:val="00F465A1"/>
    <w:rsid w:val="00F46D10"/>
    <w:rsid w:val="00F47AD2"/>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02B"/>
    <w:rsid w:val="00F61689"/>
    <w:rsid w:val="00F624D3"/>
    <w:rsid w:val="00F6556D"/>
    <w:rsid w:val="00F65809"/>
    <w:rsid w:val="00F65F41"/>
    <w:rsid w:val="00F65F45"/>
    <w:rsid w:val="00F6626D"/>
    <w:rsid w:val="00F67332"/>
    <w:rsid w:val="00F67DB3"/>
    <w:rsid w:val="00F7123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805"/>
    <w:rsid w:val="00F82B45"/>
    <w:rsid w:val="00F857AA"/>
    <w:rsid w:val="00F85B19"/>
    <w:rsid w:val="00F8651B"/>
    <w:rsid w:val="00F86A7D"/>
    <w:rsid w:val="00F87536"/>
    <w:rsid w:val="00F9060B"/>
    <w:rsid w:val="00F92610"/>
    <w:rsid w:val="00F92B2F"/>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267"/>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E4D"/>
    <w:rsid w:val="00FD5D64"/>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228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aliases w:val="cap,cap Char,Caption Char,Caption Char1 Char,cap Char Char1,Caption Char Char1 Char,cap Char2"/>
    <w:basedOn w:val="a"/>
    <w:next w:val="a"/>
    <w:link w:val="Char6"/>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character" w:customStyle="1" w:styleId="fontstyle01">
    <w:name w:val="fontstyle01"/>
    <w:basedOn w:val="a0"/>
    <w:rsid w:val="00AD5309"/>
    <w:rPr>
      <w:rFonts w:ascii="TimesNewRomanPSMT" w:hAnsi="TimesNewRomanPSMT" w:hint="default"/>
      <w:b w:val="0"/>
      <w:bCs w:val="0"/>
      <w:i w:val="0"/>
      <w:iCs w:val="0"/>
      <w:color w:val="000000"/>
      <w:sz w:val="20"/>
      <w:szCs w:val="20"/>
    </w:rPr>
  </w:style>
  <w:style w:type="character" w:customStyle="1" w:styleId="Char6">
    <w:name w:val="题注 Char"/>
    <w:aliases w:val="cap Char1,cap Char Char,Caption Char Char,Caption Char1 Char Char,cap Char Char1 Char,Caption Char Char1 Char Char,cap Char2 Char"/>
    <w:link w:val="af4"/>
    <w:rsid w:val="008D563A"/>
    <w:rPr>
      <w:b/>
      <w:bCs/>
      <w:color w:val="000000"/>
      <w:lang w:val="en-GB" w:eastAsia="ja-JP"/>
    </w:rPr>
  </w:style>
  <w:style w:type="character" w:customStyle="1" w:styleId="TAHCar">
    <w:name w:val="TAH Car"/>
    <w:rsid w:val="00AB726A"/>
    <w:rPr>
      <w:rFonts w:ascii="Arial" w:eastAsia="Malgun Gothic" w:hAnsi="Arial" w:cs="Times New Roman"/>
      <w:b/>
      <w:color w:val="000000"/>
      <w:kern w:val="0"/>
      <w:sz w:val="18"/>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aliases w:val="cap,cap Char,Caption Char,Caption Char1 Char,cap Char Char1,Caption Char Char1 Char,cap Char2"/>
    <w:basedOn w:val="a"/>
    <w:next w:val="a"/>
    <w:link w:val="Char6"/>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character" w:customStyle="1" w:styleId="fontstyle01">
    <w:name w:val="fontstyle01"/>
    <w:basedOn w:val="a0"/>
    <w:rsid w:val="00AD5309"/>
    <w:rPr>
      <w:rFonts w:ascii="TimesNewRomanPSMT" w:hAnsi="TimesNewRomanPSMT" w:hint="default"/>
      <w:b w:val="0"/>
      <w:bCs w:val="0"/>
      <w:i w:val="0"/>
      <w:iCs w:val="0"/>
      <w:color w:val="000000"/>
      <w:sz w:val="20"/>
      <w:szCs w:val="20"/>
    </w:rPr>
  </w:style>
  <w:style w:type="character" w:customStyle="1" w:styleId="Char6">
    <w:name w:val="题注 Char"/>
    <w:aliases w:val="cap Char1,cap Char Char,Caption Char Char,Caption Char1 Char Char,cap Char Char1 Char,Caption Char Char1 Char Char,cap Char2 Char"/>
    <w:link w:val="af4"/>
    <w:rsid w:val="008D563A"/>
    <w:rPr>
      <w:b/>
      <w:bCs/>
      <w:color w:val="000000"/>
      <w:lang w:val="en-GB" w:eastAsia="ja-JP"/>
    </w:rPr>
  </w:style>
  <w:style w:type="character" w:customStyle="1" w:styleId="TAHCar">
    <w:name w:val="TAH Car"/>
    <w:rsid w:val="00AB726A"/>
    <w:rPr>
      <w:rFonts w:ascii="Arial" w:eastAsia="Malgun Gothic" w:hAnsi="Arial" w:cs="Times New Roman"/>
      <w:b/>
      <w:color w:val="000000"/>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F76F9-17A8-4D60-B0DC-D5549C30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3</Pages>
  <Words>700</Words>
  <Characters>3992</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Yuan Tao 1</cp:lastModifiedBy>
  <cp:revision>70</cp:revision>
  <cp:lastPrinted>2014-09-10T03:04:00Z</cp:lastPrinted>
  <dcterms:created xsi:type="dcterms:W3CDTF">2020-05-15T13:17:00Z</dcterms:created>
  <dcterms:modified xsi:type="dcterms:W3CDTF">2020-10-02T01:42:00Z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(3)KN3kinOb1juavar8hAswmcn2siKVRJGz2r9Rb2RDTSKs8n5wdkRZ/xn2UnjROz7DwIPk7bM3
8wNs+rjmYWqmEORYUgOMTbTWmYB3q2ty+pqkV6I34LU60w0C3hop3Y9lQEW4XU0U2ByTXvhD
pSkM2HxcU6nCJl6vWC7aG3dbE8No2wQ0T8AuIOY1v0iISbuRE0cezoqtYd3u4kghcLO13Zeh
8hShl6OEolpQDvBV4c</vt:lpwstr>
  </property>
  <property fmtid="{D5CDD505-2E9C-101B-9397-08002B2CF9AE}" pid="3" name="_2015_ms_pID_7253431">
    <vt:lpwstr>/oRK2ibW1sGWVwLijRnyth7Ejiz+a38mLWk/9PhcrcRhXfjfbzXt2w
EKbYOFaRj9IMDBcZRMIdM9vvc1Ndbvtx3FxSbeefFRtaw6AMmvRI4v+8lSwsnfXpgltjdnA/
xS+dsk+LpxkA04/UD52HVixUMXmaVNtPmzdXmqecNwoSn2Ix1X4Pz7A+mYQ+nArGzkLOUis6
A/9StpCLFpOeEgd4zKYpRSlffFrwhFSxSJbm</vt:lpwstr>
  </property>
  <property fmtid="{D5CDD505-2E9C-101B-9397-08002B2CF9AE}" pid="4" name="_2015_ms_pID_7253432">
    <vt:lpwstr>5LEjvpwypfvkOaDy7Z9vl/U=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